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0D3ED069" w:rsidR="00955689" w:rsidRPr="00347DB2" w:rsidRDefault="00347DB2" w:rsidP="004E31A2">
      <w:pPr>
        <w:jc w:val="center"/>
        <w:rPr>
          <w:b/>
          <w:sz w:val="24"/>
        </w:rPr>
      </w:pPr>
      <w:r w:rsidRPr="00347DB2">
        <w:rPr>
          <w:b/>
          <w:sz w:val="24"/>
        </w:rPr>
        <w:t>Chemical Kinetics and Reactor Design</w:t>
      </w:r>
    </w:p>
    <w:p w14:paraId="11D2BD02" w14:textId="788164A8" w:rsidR="00955689" w:rsidRPr="003D51A4" w:rsidRDefault="00347DB2" w:rsidP="005D6A13">
      <w:pPr>
        <w:jc w:val="center"/>
      </w:pPr>
      <w:r w:rsidRPr="00347DB2">
        <w:t>ECH 4504</w:t>
      </w:r>
      <w:r w:rsidR="003D51A4" w:rsidRPr="003D51A4">
        <w:t>,</w:t>
      </w:r>
      <w:r w:rsidR="00955689" w:rsidRPr="003D51A4">
        <w:t xml:space="preserve"> </w:t>
      </w:r>
      <w:r w:rsidR="00B51F90" w:rsidRPr="003D51A4">
        <w:t>Section</w:t>
      </w:r>
      <w:r w:rsidR="005D6A13">
        <w:t>:</w:t>
      </w:r>
      <w:r w:rsidR="00B51F90" w:rsidRPr="003D51A4">
        <w:t xml:space="preserve"> </w:t>
      </w:r>
      <w:r w:rsidR="005D6A13">
        <w:t>22HW, Class #28544</w:t>
      </w:r>
    </w:p>
    <w:p w14:paraId="5CA9BABC" w14:textId="7B1047D3" w:rsidR="00955689" w:rsidRPr="000059DB" w:rsidRDefault="00955689" w:rsidP="004E31A2">
      <w:pPr>
        <w:jc w:val="center"/>
        <w:rPr>
          <w:color w:val="0070C0"/>
        </w:rPr>
      </w:pPr>
      <w:r w:rsidRPr="003D51A4">
        <w:rPr>
          <w:b/>
          <w:i/>
        </w:rPr>
        <w:t>Class Periods:</w:t>
      </w:r>
      <w:r w:rsidRPr="003D51A4">
        <w:t xml:space="preserve">  </w:t>
      </w:r>
      <w:proofErr w:type="gramStart"/>
      <w:r w:rsidR="00B51F90" w:rsidRPr="003D51A4">
        <w:rPr>
          <w:u w:val="single"/>
        </w:rPr>
        <w:t>T,R</w:t>
      </w:r>
      <w:proofErr w:type="gramEnd"/>
      <w:r w:rsidR="00B51F90" w:rsidRPr="003D51A4">
        <w:rPr>
          <w:u w:val="single"/>
        </w:rPr>
        <w:t>, P</w:t>
      </w:r>
      <w:r w:rsidR="00B51F90" w:rsidRPr="00E661A1">
        <w:rPr>
          <w:u w:val="single"/>
        </w:rPr>
        <w:t xml:space="preserve">eriods </w:t>
      </w:r>
      <w:r w:rsidR="00B51F90">
        <w:rPr>
          <w:u w:val="single"/>
        </w:rPr>
        <w:t>6</w:t>
      </w:r>
      <w:r w:rsidR="00B51F90" w:rsidRPr="00E661A1">
        <w:rPr>
          <w:u w:val="single"/>
        </w:rPr>
        <w:t>-</w:t>
      </w:r>
      <w:r w:rsidR="00B51F90">
        <w:rPr>
          <w:u w:val="single"/>
        </w:rPr>
        <w:t>7</w:t>
      </w:r>
      <w:r w:rsidR="00B51F90" w:rsidRPr="00E661A1">
        <w:rPr>
          <w:u w:val="single"/>
        </w:rPr>
        <w:t xml:space="preserve"> (12:50 PM - 2:45 PM)</w:t>
      </w:r>
    </w:p>
    <w:p w14:paraId="2CBD1A6F" w14:textId="7E5DB2FA" w:rsidR="005D6A13" w:rsidRDefault="00955689" w:rsidP="005D6A13">
      <w:pPr>
        <w:tabs>
          <w:tab w:val="left" w:pos="4680"/>
        </w:tabs>
        <w:ind w:left="3420"/>
      </w:pPr>
      <w:r w:rsidRPr="000059DB">
        <w:rPr>
          <w:b/>
          <w:i/>
        </w:rPr>
        <w:t>Location:</w:t>
      </w:r>
      <w:r w:rsidRPr="000059DB">
        <w:t xml:space="preserve">  </w:t>
      </w:r>
      <w:r w:rsidR="00BD6B29">
        <w:tab/>
      </w:r>
      <w:r w:rsidR="005D6A13">
        <w:t xml:space="preserve">T | Periods 6-7: On-Line </w:t>
      </w:r>
      <w:r w:rsidR="005A3718">
        <w:br/>
      </w:r>
      <w:r w:rsidR="005D6A13">
        <w:t>(Zoom:</w:t>
      </w:r>
      <w:r w:rsidR="005A3718">
        <w:t xml:space="preserve"> </w:t>
      </w:r>
      <w:hyperlink r:id="rId8" w:history="1">
        <w:r w:rsidR="005A3718" w:rsidRPr="009B4426">
          <w:rPr>
            <w:rStyle w:val="Hyperlink"/>
          </w:rPr>
          <w:t>https://ufl.zoom.us/j/95603859530</w:t>
        </w:r>
      </w:hyperlink>
      <w:r w:rsidR="005D6A13">
        <w:t>)</w:t>
      </w:r>
    </w:p>
    <w:p w14:paraId="359A4841" w14:textId="48AFBC5D" w:rsidR="00B51F90" w:rsidRDefault="005D6A13" w:rsidP="00BD6B29">
      <w:pPr>
        <w:tabs>
          <w:tab w:val="left" w:pos="4680"/>
        </w:tabs>
        <w:ind w:left="3420"/>
      </w:pPr>
      <w:r>
        <w:tab/>
      </w:r>
      <w:r w:rsidR="00B51F90" w:rsidRPr="00B51F90">
        <w:t>R | Period</w:t>
      </w:r>
      <w:r w:rsidR="00B51F90">
        <w:t>s</w:t>
      </w:r>
      <w:r w:rsidR="00B51F90" w:rsidRPr="00B51F90">
        <w:t xml:space="preserve"> 6-7</w:t>
      </w:r>
      <w:r w:rsidR="00B51F90">
        <w:t>: PSY 0151</w:t>
      </w:r>
    </w:p>
    <w:p w14:paraId="671E951D" w14:textId="18DA1C4C" w:rsidR="00955689" w:rsidRPr="00347DB2" w:rsidRDefault="00BD6B29" w:rsidP="00843802">
      <w:pPr>
        <w:tabs>
          <w:tab w:val="left" w:pos="4680"/>
        </w:tabs>
        <w:ind w:left="3420"/>
      </w:pPr>
      <w:r>
        <w:tab/>
      </w:r>
      <w:r w:rsidR="00955689" w:rsidRPr="00347DB2">
        <w:rPr>
          <w:b/>
          <w:i/>
        </w:rPr>
        <w:t>Academic Term</w:t>
      </w:r>
      <w:proofErr w:type="gramStart"/>
      <w:r w:rsidR="00955689" w:rsidRPr="00347DB2">
        <w:rPr>
          <w:b/>
          <w:i/>
        </w:rPr>
        <w:t>:</w:t>
      </w:r>
      <w:r w:rsidR="00955689" w:rsidRPr="00347DB2">
        <w:t xml:space="preserve">  </w:t>
      </w:r>
      <w:r w:rsidR="00DF23B1" w:rsidRPr="00347DB2">
        <w:t>Spring</w:t>
      </w:r>
      <w:proofErr w:type="gramEnd"/>
      <w:r w:rsidR="00955689" w:rsidRPr="00347DB2">
        <w:t xml:space="preserve"> </w:t>
      </w:r>
      <w:r w:rsidR="004E31A2" w:rsidRPr="00347DB2">
        <w:t>2026</w:t>
      </w:r>
    </w:p>
    <w:p w14:paraId="0AAC922C" w14:textId="77777777" w:rsidR="00AA3EAD" w:rsidRDefault="00AA3EAD" w:rsidP="004E31A2">
      <w:pPr>
        <w:rPr>
          <w:u w:val="single"/>
        </w:rPr>
      </w:pPr>
    </w:p>
    <w:p w14:paraId="39731A5E" w14:textId="77777777" w:rsidR="00955689" w:rsidRPr="000059DB" w:rsidRDefault="00955689" w:rsidP="004E31A2">
      <w:pPr>
        <w:rPr>
          <w:b/>
          <w:i/>
        </w:rPr>
      </w:pPr>
      <w:r w:rsidRPr="000059DB">
        <w:rPr>
          <w:b/>
          <w:i/>
        </w:rPr>
        <w:t>Instructor:</w:t>
      </w:r>
    </w:p>
    <w:p w14:paraId="15FEE65E" w14:textId="77777777" w:rsidR="004E31A2" w:rsidRPr="00B3582C" w:rsidRDefault="004E31A2" w:rsidP="004E31A2">
      <w:r w:rsidRPr="00B3582C">
        <w:t>Helena Hagelin Weaver</w:t>
      </w:r>
    </w:p>
    <w:p w14:paraId="6ED8694E" w14:textId="77777777" w:rsidR="004E31A2" w:rsidRPr="00B3582C" w:rsidRDefault="004E31A2" w:rsidP="004E31A2">
      <w:pPr>
        <w:rPr>
          <w:u w:val="single"/>
        </w:rPr>
      </w:pPr>
      <w:r w:rsidRPr="00B3582C">
        <w:rPr>
          <w:u w:val="single"/>
        </w:rPr>
        <w:t>Email Address</w:t>
      </w:r>
      <w:r w:rsidRPr="00722913">
        <w:t xml:space="preserve">: </w:t>
      </w:r>
      <w:hyperlink r:id="rId9" w:history="1">
        <w:r w:rsidRPr="00C829EA">
          <w:rPr>
            <w:rStyle w:val="Hyperlink"/>
          </w:rPr>
          <w:t>hweaver@che.ufl.edu</w:t>
        </w:r>
      </w:hyperlink>
      <w:r>
        <w:t xml:space="preserve"> </w:t>
      </w:r>
    </w:p>
    <w:p w14:paraId="7F4CC846" w14:textId="77777777" w:rsidR="004E31A2" w:rsidRPr="00B3582C" w:rsidRDefault="004E31A2" w:rsidP="004E31A2">
      <w:r w:rsidRPr="00B3582C">
        <w:t>Office Phone Number: (352) 392-6585</w:t>
      </w:r>
    </w:p>
    <w:p w14:paraId="3FAC17D8" w14:textId="30456103" w:rsidR="004E31A2" w:rsidRDefault="004E31A2" w:rsidP="004E31A2">
      <w:r w:rsidRPr="000059DB">
        <w:t>Office Hours</w:t>
      </w:r>
      <w:proofErr w:type="gramStart"/>
      <w:r w:rsidRPr="000059DB">
        <w:t xml:space="preserve">: </w:t>
      </w:r>
      <w:r w:rsidR="00AA3EAD">
        <w:t xml:space="preserve"> TBD</w:t>
      </w:r>
      <w:proofErr w:type="gramEnd"/>
    </w:p>
    <w:p w14:paraId="2E82E7DD" w14:textId="77777777" w:rsidR="002B7F75" w:rsidRPr="000059DB" w:rsidRDefault="002B7F75" w:rsidP="002B7F75">
      <w:pPr>
        <w:spacing w:after="120"/>
        <w:rPr>
          <w:u w:val="single"/>
        </w:rPr>
      </w:pPr>
    </w:p>
    <w:p w14:paraId="0B070F86" w14:textId="2EEE0C8D" w:rsidR="005B1CED" w:rsidRPr="00615BC7" w:rsidRDefault="005B1CED" w:rsidP="004E31A2">
      <w:pPr>
        <w:rPr>
          <w:b/>
          <w:i/>
        </w:rPr>
      </w:pPr>
      <w:r w:rsidRPr="00615BC7">
        <w:rPr>
          <w:b/>
          <w:i/>
        </w:rPr>
        <w:t>Teaching Assistant</w:t>
      </w:r>
      <w:r>
        <w:rPr>
          <w:b/>
          <w:i/>
        </w:rPr>
        <w:t>/Peer Mentor/Supervised Teaching Student</w:t>
      </w:r>
      <w:r w:rsidRPr="00615BC7">
        <w:rPr>
          <w:b/>
          <w:i/>
        </w:rPr>
        <w:t>:</w:t>
      </w:r>
      <w:r w:rsidR="00AA3EAD">
        <w:rPr>
          <w:b/>
          <w:i/>
        </w:rPr>
        <w:t xml:space="preserve"> </w:t>
      </w:r>
    </w:p>
    <w:p w14:paraId="7E0204E6" w14:textId="77777777" w:rsidR="002B7F75" w:rsidRPr="000059DB" w:rsidRDefault="002B7F75" w:rsidP="002B7F75">
      <w:pPr>
        <w:spacing w:after="120"/>
        <w:rPr>
          <w:u w:val="single"/>
        </w:rPr>
      </w:pPr>
    </w:p>
    <w:p w14:paraId="7A10310C" w14:textId="77777777" w:rsidR="004547C4" w:rsidRPr="000059DB" w:rsidRDefault="004547C4" w:rsidP="004E31A2">
      <w:pPr>
        <w:rPr>
          <w:b/>
          <w:i/>
        </w:rPr>
      </w:pPr>
      <w:r w:rsidRPr="000059DB">
        <w:rPr>
          <w:b/>
          <w:i/>
        </w:rPr>
        <w:t>Course Description</w:t>
      </w:r>
    </w:p>
    <w:p w14:paraId="7BC15E6C" w14:textId="77777777" w:rsidR="004E31A2" w:rsidRPr="004E31A2" w:rsidRDefault="004E31A2" w:rsidP="004E31A2">
      <w:r w:rsidRPr="004E31A2">
        <w:t>Homogeneous and heterogeneous reaction kinetic modeling and data analysis. Analysis and design of ideal batch, mixed, plug and recycle reactors. Heterogeneous catalysis and reactor design.</w:t>
      </w:r>
    </w:p>
    <w:p w14:paraId="71E1C9A7" w14:textId="77777777" w:rsidR="002B7F75" w:rsidRPr="000059DB" w:rsidRDefault="002B7F75" w:rsidP="002B7F75">
      <w:pPr>
        <w:spacing w:after="120"/>
        <w:rPr>
          <w:u w:val="single"/>
        </w:rPr>
      </w:pPr>
    </w:p>
    <w:p w14:paraId="7450E86D" w14:textId="77777777" w:rsidR="007539EC" w:rsidRPr="000059DB" w:rsidRDefault="007539EC" w:rsidP="004E31A2">
      <w:pPr>
        <w:rPr>
          <w:b/>
          <w:i/>
        </w:rPr>
      </w:pPr>
      <w:r w:rsidRPr="000059DB">
        <w:rPr>
          <w:b/>
          <w:i/>
        </w:rPr>
        <w:t>Course Pre-Requisites / Co-Requisites</w:t>
      </w:r>
    </w:p>
    <w:p w14:paraId="0EE8643B" w14:textId="7936C474" w:rsidR="004E31A2" w:rsidRDefault="004E31A2" w:rsidP="004E31A2">
      <w:pPr>
        <w:rPr>
          <w:rFonts w:ascii="Times New Roman" w:hAnsi="Times New Roman"/>
        </w:rPr>
      </w:pPr>
      <w:r w:rsidRPr="004E31A2">
        <w:rPr>
          <w:rFonts w:ascii="Times New Roman" w:hAnsi="Times New Roman"/>
        </w:rPr>
        <w:t>Pre-Requisites</w:t>
      </w:r>
      <w:r w:rsidRPr="0045388C">
        <w:rPr>
          <w:rFonts w:ascii="Times New Roman" w:hAnsi="Times New Roman"/>
        </w:rPr>
        <w:t>: ECH 3264 and ECH 4123.</w:t>
      </w:r>
    </w:p>
    <w:p w14:paraId="246F0677" w14:textId="77777777" w:rsidR="00AA3EAD" w:rsidRPr="000059DB" w:rsidRDefault="00AA3EAD" w:rsidP="002B7F75">
      <w:pPr>
        <w:spacing w:after="120"/>
        <w:rPr>
          <w:u w:val="single"/>
        </w:rPr>
      </w:pPr>
    </w:p>
    <w:p w14:paraId="6A976A92" w14:textId="77777777" w:rsidR="004547C4" w:rsidRPr="000059DB" w:rsidRDefault="004547C4" w:rsidP="004E31A2">
      <w:pPr>
        <w:rPr>
          <w:b/>
          <w:i/>
        </w:rPr>
      </w:pPr>
      <w:r w:rsidRPr="000059DB">
        <w:rPr>
          <w:b/>
          <w:i/>
        </w:rPr>
        <w:t>Course Objectives</w:t>
      </w:r>
    </w:p>
    <w:p w14:paraId="6F6B1D4B" w14:textId="7B821F7D" w:rsidR="004E31A2" w:rsidRPr="004E31A2" w:rsidRDefault="004E31A2" w:rsidP="004E31A2">
      <w:pPr>
        <w:pStyle w:val="ListParagraph"/>
        <w:numPr>
          <w:ilvl w:val="0"/>
          <w:numId w:val="30"/>
        </w:numPr>
        <w:ind w:left="720" w:hanging="360"/>
      </w:pPr>
      <w:r w:rsidRPr="004E31A2">
        <w:t>To learn the fundamentals of the chemical kinetics of homogeneous and heterogeneous reactions and reactor design.</w:t>
      </w:r>
    </w:p>
    <w:p w14:paraId="3E6BDB47" w14:textId="127A7F2C" w:rsidR="004E31A2" w:rsidRPr="004E31A2" w:rsidRDefault="004E31A2" w:rsidP="004E31A2">
      <w:pPr>
        <w:pStyle w:val="ListParagraph"/>
        <w:numPr>
          <w:ilvl w:val="0"/>
          <w:numId w:val="30"/>
        </w:numPr>
        <w:ind w:left="720" w:hanging="360"/>
      </w:pPr>
      <w:r w:rsidRPr="004E31A2">
        <w:t>To develop and apply methods for designing chemical reactors and reaction processes.</w:t>
      </w:r>
    </w:p>
    <w:p w14:paraId="576A6E94" w14:textId="77777777" w:rsidR="002B7F75" w:rsidRPr="000059DB" w:rsidRDefault="002B7F75" w:rsidP="002B7F75">
      <w:pPr>
        <w:spacing w:after="120"/>
        <w:rPr>
          <w:u w:val="single"/>
        </w:rPr>
      </w:pPr>
    </w:p>
    <w:p w14:paraId="6E1DB7A9" w14:textId="77777777" w:rsidR="001C18FE" w:rsidRPr="000059DB" w:rsidRDefault="001C18FE" w:rsidP="004E31A2">
      <w:pPr>
        <w:rPr>
          <w:b/>
          <w:i/>
        </w:rPr>
      </w:pPr>
      <w:r w:rsidRPr="000059DB">
        <w:rPr>
          <w:b/>
          <w:i/>
        </w:rPr>
        <w:t>Materials and Supply Fees</w:t>
      </w:r>
    </w:p>
    <w:p w14:paraId="7613597A" w14:textId="77777777" w:rsidR="004E31A2" w:rsidRPr="009042B4" w:rsidRDefault="004E31A2" w:rsidP="004E31A2">
      <w:r w:rsidRPr="009042B4">
        <w:t>N/A</w:t>
      </w:r>
    </w:p>
    <w:p w14:paraId="2920FEF5" w14:textId="77777777" w:rsidR="002B7F75" w:rsidRPr="000059DB" w:rsidRDefault="002B7F75" w:rsidP="002B7F75">
      <w:pPr>
        <w:spacing w:after="120"/>
        <w:rPr>
          <w:u w:val="single"/>
        </w:rPr>
      </w:pPr>
    </w:p>
    <w:p w14:paraId="7340357A" w14:textId="76CAE0B4" w:rsidR="004E31A2" w:rsidRPr="004E31A2" w:rsidRDefault="00F433D1" w:rsidP="004E31A2">
      <w:pPr>
        <w:spacing w:after="120"/>
        <w:rPr>
          <w:b/>
          <w:i/>
        </w:rPr>
      </w:pPr>
      <w:r w:rsidRPr="000059DB">
        <w:rPr>
          <w:b/>
          <w:i/>
        </w:rPr>
        <w:t>Relation to Program Outcomes (ABET):</w:t>
      </w:r>
    </w:p>
    <w:tbl>
      <w:tblPr>
        <w:tblStyle w:val="TableGrid"/>
        <w:tblW w:w="0" w:type="auto"/>
        <w:tblInd w:w="20" w:type="dxa"/>
        <w:tblLook w:val="04A0" w:firstRow="1" w:lastRow="0" w:firstColumn="1" w:lastColumn="0" w:noHBand="0" w:noVBand="1"/>
      </w:tblPr>
      <w:tblGrid>
        <w:gridCol w:w="9515"/>
        <w:gridCol w:w="1255"/>
      </w:tblGrid>
      <w:tr w:rsidR="004E31A2" w:rsidRPr="00D7001A" w14:paraId="783DF738" w14:textId="77777777" w:rsidTr="002B7F75">
        <w:tc>
          <w:tcPr>
            <w:tcW w:w="9515" w:type="dxa"/>
            <w:shd w:val="clear" w:color="auto" w:fill="BDD6EE" w:themeFill="accent1" w:themeFillTint="66"/>
          </w:tcPr>
          <w:p w14:paraId="39666E3D" w14:textId="77777777" w:rsidR="004E31A2" w:rsidRPr="00D7001A" w:rsidRDefault="004E31A2">
            <w:pPr>
              <w:rPr>
                <w:b/>
              </w:rPr>
            </w:pPr>
            <w:r w:rsidRPr="00D7001A">
              <w:rPr>
                <w:b/>
              </w:rPr>
              <w:t>Outcome</w:t>
            </w:r>
          </w:p>
        </w:tc>
        <w:tc>
          <w:tcPr>
            <w:tcW w:w="1255" w:type="dxa"/>
            <w:shd w:val="clear" w:color="auto" w:fill="BDD6EE" w:themeFill="accent1" w:themeFillTint="66"/>
          </w:tcPr>
          <w:p w14:paraId="299FF31A" w14:textId="77777777" w:rsidR="004E31A2" w:rsidRPr="00D7001A" w:rsidRDefault="004E31A2">
            <w:pPr>
              <w:rPr>
                <w:b/>
                <w:vertAlign w:val="superscript"/>
              </w:rPr>
            </w:pPr>
            <w:r w:rsidRPr="00D7001A">
              <w:rPr>
                <w:b/>
              </w:rPr>
              <w:t>Coverage</w:t>
            </w:r>
            <w:r w:rsidRPr="00D7001A">
              <w:rPr>
                <w:b/>
                <w:vertAlign w:val="superscript"/>
              </w:rPr>
              <w:t>*</w:t>
            </w:r>
          </w:p>
        </w:tc>
      </w:tr>
      <w:tr w:rsidR="004E31A2" w:rsidRPr="00D7001A" w14:paraId="278F4A38" w14:textId="77777777" w:rsidTr="002B7F75">
        <w:tc>
          <w:tcPr>
            <w:tcW w:w="9515" w:type="dxa"/>
          </w:tcPr>
          <w:p w14:paraId="7C422A2F" w14:textId="77777777" w:rsidR="004E31A2" w:rsidRPr="00D7001A" w:rsidRDefault="004E31A2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D7001A">
              <w:t>An ability to identify, formulate, and solve complex engineering problems by applying principles of engineering, science, and mathematics</w:t>
            </w:r>
          </w:p>
        </w:tc>
        <w:tc>
          <w:tcPr>
            <w:tcW w:w="1255" w:type="dxa"/>
          </w:tcPr>
          <w:p w14:paraId="11593D3F" w14:textId="77777777" w:rsidR="004E31A2" w:rsidRPr="00D7001A" w:rsidRDefault="004E31A2">
            <w:r w:rsidRPr="00D7001A">
              <w:t>High</w:t>
            </w:r>
          </w:p>
        </w:tc>
      </w:tr>
      <w:tr w:rsidR="004E31A2" w:rsidRPr="00D7001A" w14:paraId="258C3DE7" w14:textId="77777777" w:rsidTr="002B7F75">
        <w:tc>
          <w:tcPr>
            <w:tcW w:w="9515" w:type="dxa"/>
          </w:tcPr>
          <w:p w14:paraId="3F1EFFE4" w14:textId="77777777" w:rsidR="004E31A2" w:rsidRPr="00D7001A" w:rsidRDefault="004E31A2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D7001A">
              <w:t>An ability to apply engineering design to produce solutions that meet specified needs with consideration of public health, safety, and welfare, as well as global, cultural, social, environmental, and economic factors</w:t>
            </w:r>
          </w:p>
        </w:tc>
        <w:tc>
          <w:tcPr>
            <w:tcW w:w="1255" w:type="dxa"/>
          </w:tcPr>
          <w:p w14:paraId="234B947D" w14:textId="24CDAD06" w:rsidR="004E31A2" w:rsidRPr="00D7001A" w:rsidRDefault="004E31A2">
            <w:r>
              <w:t>High</w:t>
            </w:r>
          </w:p>
        </w:tc>
      </w:tr>
      <w:tr w:rsidR="004E31A2" w:rsidRPr="00D7001A" w14:paraId="13969FD8" w14:textId="77777777" w:rsidTr="002B7F75">
        <w:tc>
          <w:tcPr>
            <w:tcW w:w="9515" w:type="dxa"/>
          </w:tcPr>
          <w:p w14:paraId="102F8D21" w14:textId="77777777" w:rsidR="004E31A2" w:rsidRPr="00D7001A" w:rsidRDefault="004E31A2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D7001A">
              <w:t>An ability to communicate effectively with a range of audiences</w:t>
            </w:r>
          </w:p>
        </w:tc>
        <w:tc>
          <w:tcPr>
            <w:tcW w:w="1255" w:type="dxa"/>
          </w:tcPr>
          <w:p w14:paraId="0B45E609" w14:textId="77777777" w:rsidR="004E31A2" w:rsidRPr="00D7001A" w:rsidRDefault="004E31A2"/>
        </w:tc>
      </w:tr>
      <w:tr w:rsidR="004E31A2" w:rsidRPr="00D7001A" w14:paraId="40B5C71E" w14:textId="77777777" w:rsidTr="002B7F75">
        <w:tc>
          <w:tcPr>
            <w:tcW w:w="9515" w:type="dxa"/>
          </w:tcPr>
          <w:p w14:paraId="147EDA44" w14:textId="77777777" w:rsidR="004E31A2" w:rsidRPr="00D7001A" w:rsidRDefault="004E31A2">
            <w:pPr>
              <w:numPr>
                <w:ilvl w:val="0"/>
                <w:numId w:val="23"/>
              </w:numPr>
              <w:shd w:val="clear" w:color="auto" w:fill="FFFFFF"/>
              <w:ind w:left="374"/>
            </w:pPr>
            <w:r w:rsidRPr="00D7001A">
              <w:t>An ability to recognize ethical and professional responsibilities in engineering situations and make informed judgments, which must consider the impact of engineering solutions in global, economic, environmental, and societal contexts</w:t>
            </w:r>
          </w:p>
        </w:tc>
        <w:tc>
          <w:tcPr>
            <w:tcW w:w="1255" w:type="dxa"/>
          </w:tcPr>
          <w:p w14:paraId="61883067" w14:textId="5EA56F7C" w:rsidR="004E31A2" w:rsidRPr="00D7001A" w:rsidRDefault="004E31A2">
            <w:r>
              <w:t>Medium</w:t>
            </w:r>
          </w:p>
        </w:tc>
      </w:tr>
      <w:tr w:rsidR="004E31A2" w:rsidRPr="00D7001A" w14:paraId="3E015F67" w14:textId="77777777" w:rsidTr="002B7F75">
        <w:tc>
          <w:tcPr>
            <w:tcW w:w="9515" w:type="dxa"/>
          </w:tcPr>
          <w:p w14:paraId="18A4B2BA" w14:textId="77777777" w:rsidR="004E31A2" w:rsidRPr="00D7001A" w:rsidRDefault="004E31A2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D7001A">
              <w:t xml:space="preserve">An ability to function effectively </w:t>
            </w:r>
            <w:proofErr w:type="gramStart"/>
            <w:r w:rsidRPr="00D7001A">
              <w:t>on</w:t>
            </w:r>
            <w:proofErr w:type="gramEnd"/>
            <w:r w:rsidRPr="00D7001A">
              <w:t xml:space="preserve"> a team whose members together provide leadership, create a collaborative and inclusive environment, establish goals, plan tasks, and meet objectives</w:t>
            </w:r>
          </w:p>
        </w:tc>
        <w:tc>
          <w:tcPr>
            <w:tcW w:w="1255" w:type="dxa"/>
          </w:tcPr>
          <w:p w14:paraId="01694179" w14:textId="77777777" w:rsidR="004E31A2" w:rsidRPr="00D7001A" w:rsidRDefault="004E31A2"/>
        </w:tc>
      </w:tr>
      <w:tr w:rsidR="004E31A2" w:rsidRPr="00D7001A" w14:paraId="6F18687A" w14:textId="77777777" w:rsidTr="002B7F75">
        <w:tc>
          <w:tcPr>
            <w:tcW w:w="9515" w:type="dxa"/>
          </w:tcPr>
          <w:p w14:paraId="55B5BED8" w14:textId="77777777" w:rsidR="004E31A2" w:rsidRPr="00D7001A" w:rsidRDefault="004E31A2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D7001A">
              <w:t>An ability to develop and conduct appropriate experimentation, analyze and interpret data, and use engineering judgment to draw conclusions</w:t>
            </w:r>
          </w:p>
        </w:tc>
        <w:tc>
          <w:tcPr>
            <w:tcW w:w="1255" w:type="dxa"/>
          </w:tcPr>
          <w:p w14:paraId="38675443" w14:textId="77777777" w:rsidR="004E31A2" w:rsidRPr="00D7001A" w:rsidRDefault="004E31A2">
            <w:r w:rsidRPr="00D7001A">
              <w:t>Low</w:t>
            </w:r>
          </w:p>
        </w:tc>
      </w:tr>
      <w:tr w:rsidR="004E31A2" w:rsidRPr="00D7001A" w14:paraId="262C350E" w14:textId="77777777" w:rsidTr="002B7F75">
        <w:trPr>
          <w:trHeight w:val="413"/>
        </w:trPr>
        <w:tc>
          <w:tcPr>
            <w:tcW w:w="9515" w:type="dxa"/>
          </w:tcPr>
          <w:p w14:paraId="166CFDDE" w14:textId="77777777" w:rsidR="004E31A2" w:rsidRPr="00D7001A" w:rsidRDefault="004E31A2">
            <w:pPr>
              <w:pStyle w:val="ListParagraph"/>
              <w:numPr>
                <w:ilvl w:val="0"/>
                <w:numId w:val="23"/>
              </w:numPr>
              <w:shd w:val="clear" w:color="auto" w:fill="FFFFFF"/>
            </w:pPr>
            <w:r w:rsidRPr="00D7001A">
              <w:t>An ability to acquire and apply new knowledge as needed, using appropriate learning strategies</w:t>
            </w:r>
          </w:p>
        </w:tc>
        <w:tc>
          <w:tcPr>
            <w:tcW w:w="1255" w:type="dxa"/>
          </w:tcPr>
          <w:p w14:paraId="6E53F6B3" w14:textId="3EA77629" w:rsidR="004E31A2" w:rsidRPr="00D7001A" w:rsidRDefault="004E31A2">
            <w:r>
              <w:t>Low</w:t>
            </w:r>
          </w:p>
        </w:tc>
      </w:tr>
    </w:tbl>
    <w:p w14:paraId="29162B13" w14:textId="3876D8DD" w:rsidR="00F433D1" w:rsidRPr="004E31A2" w:rsidRDefault="00F433D1" w:rsidP="004E31A2">
      <w:pPr>
        <w:spacing w:before="60"/>
      </w:pPr>
      <w:r w:rsidRPr="004E31A2">
        <w:rPr>
          <w:vertAlign w:val="superscript"/>
        </w:rPr>
        <w:t>*</w:t>
      </w:r>
      <w:r w:rsidRPr="004E31A2">
        <w:t xml:space="preserve">Coverage is given as high, medium, or low.  An empty box indicates that this outcome is not </w:t>
      </w:r>
      <w:r w:rsidR="00467129" w:rsidRPr="004E31A2">
        <w:t>covered or assessed in</w:t>
      </w:r>
      <w:r w:rsidRPr="004E31A2">
        <w:t xml:space="preserve"> the course.</w:t>
      </w:r>
    </w:p>
    <w:p w14:paraId="527F3C29" w14:textId="22066E35" w:rsidR="00F433D1" w:rsidRPr="000059DB" w:rsidRDefault="00F433D1" w:rsidP="004E31A2">
      <w:pPr>
        <w:rPr>
          <w:b/>
          <w:i/>
        </w:rPr>
      </w:pPr>
    </w:p>
    <w:p w14:paraId="7633DCF0" w14:textId="6F05C9F2" w:rsidR="001C18FE" w:rsidRPr="000059DB" w:rsidRDefault="001C18FE" w:rsidP="004E31A2">
      <w:pPr>
        <w:rPr>
          <w:b/>
          <w:i/>
        </w:rPr>
      </w:pPr>
      <w:r w:rsidRPr="000059DB">
        <w:rPr>
          <w:b/>
          <w:i/>
        </w:rPr>
        <w:t xml:space="preserve">Required Textbooks and Software </w:t>
      </w:r>
    </w:p>
    <w:p w14:paraId="3EAFE08B" w14:textId="4767DF7E" w:rsidR="001C18FE" w:rsidRPr="000059DB" w:rsidRDefault="001C18FE" w:rsidP="00AA3EAD">
      <w:pPr>
        <w:pStyle w:val="ListParagraph"/>
        <w:numPr>
          <w:ilvl w:val="0"/>
          <w:numId w:val="30"/>
        </w:numPr>
        <w:ind w:left="720" w:hanging="360"/>
      </w:pPr>
      <w:r w:rsidRPr="000059DB">
        <w:t>Title</w:t>
      </w:r>
      <w:r w:rsidR="004E31A2">
        <w:t xml:space="preserve">: </w:t>
      </w:r>
      <w:r w:rsidR="004E31A2" w:rsidRPr="00D21767">
        <w:t>Elements of Chemical Reaction Engineering,</w:t>
      </w:r>
    </w:p>
    <w:p w14:paraId="2B8723A0" w14:textId="77777777" w:rsidR="00AA3EAD" w:rsidRDefault="00AA3EAD" w:rsidP="00AA3EAD">
      <w:pPr>
        <w:pStyle w:val="ListParagraph"/>
        <w:numPr>
          <w:ilvl w:val="0"/>
          <w:numId w:val="30"/>
        </w:numPr>
        <w:ind w:left="720" w:hanging="360"/>
      </w:pPr>
      <w:r>
        <w:t>Author:</w:t>
      </w:r>
      <w:r w:rsidRPr="00AA3EAD">
        <w:t xml:space="preserve"> H.S. Fogler, </w:t>
      </w:r>
    </w:p>
    <w:p w14:paraId="694EE7CF" w14:textId="443EAA0C" w:rsidR="00AA3EAD" w:rsidRPr="00AA3EAD" w:rsidRDefault="00AA3EAD" w:rsidP="00AA3EAD">
      <w:pPr>
        <w:pStyle w:val="ListParagraph"/>
        <w:numPr>
          <w:ilvl w:val="0"/>
          <w:numId w:val="30"/>
        </w:numPr>
        <w:ind w:left="720" w:hanging="360"/>
      </w:pPr>
      <w:r w:rsidRPr="005A49CD">
        <w:t>Publishe</w:t>
      </w:r>
      <w:r>
        <w:t xml:space="preserve">r: </w:t>
      </w:r>
      <w:r w:rsidRPr="00D719AD">
        <w:t>Pearson PTG</w:t>
      </w:r>
      <w:r>
        <w:t xml:space="preserve">, </w:t>
      </w:r>
      <w:r w:rsidRPr="00AA3EAD">
        <w:t>6th Ed.</w:t>
      </w:r>
      <w:r>
        <w:t xml:space="preserve"> </w:t>
      </w:r>
      <w:r w:rsidRPr="005A49CD">
        <w:t>© 2021</w:t>
      </w:r>
      <w:r w:rsidRPr="00AA3EAD">
        <w:t>, ISBN-13: 978-0135486221</w:t>
      </w:r>
    </w:p>
    <w:p w14:paraId="7F1FE6C7" w14:textId="048772D3" w:rsidR="00AA3EAD" w:rsidRPr="00AA3EAD" w:rsidRDefault="00AA3EAD" w:rsidP="00AA3EAD">
      <w:pPr>
        <w:pStyle w:val="ListParagraph"/>
        <w:numPr>
          <w:ilvl w:val="0"/>
          <w:numId w:val="30"/>
        </w:numPr>
        <w:ind w:left="720" w:hanging="360"/>
      </w:pPr>
      <w:r w:rsidRPr="00AA3EAD">
        <w:t>International / fourth</w:t>
      </w:r>
      <w:r>
        <w:t xml:space="preserve">, </w:t>
      </w:r>
      <w:r w:rsidRPr="00AA3EAD">
        <w:t xml:space="preserve">fifth </w:t>
      </w:r>
      <w:r>
        <w:t xml:space="preserve">or seventh </w:t>
      </w:r>
      <w:r w:rsidRPr="00AA3EAD">
        <w:t>editions are acceptable.</w:t>
      </w:r>
      <w:r>
        <w:t xml:space="preserve"> </w:t>
      </w:r>
      <w:r w:rsidRPr="00AA3EAD">
        <w:t>Note the authors for the seventh edition are: H.S. Fogler; B</w:t>
      </w:r>
      <w:r w:rsidR="002B7F75">
        <w:t>.</w:t>
      </w:r>
      <w:r w:rsidRPr="00AA3EAD">
        <w:t>R. Goldsmith; E</w:t>
      </w:r>
      <w:r w:rsidR="002B7F75">
        <w:t>.</w:t>
      </w:r>
      <w:r w:rsidRPr="00AA3EAD">
        <w:t xml:space="preserve"> Nikolla; N</w:t>
      </w:r>
      <w:r w:rsidR="002B7F75">
        <w:t>.</w:t>
      </w:r>
      <w:r w:rsidRPr="00AA3EAD">
        <w:t xml:space="preserve"> Singh</w:t>
      </w:r>
      <w:r>
        <w:t>.</w:t>
      </w:r>
    </w:p>
    <w:p w14:paraId="3E3C8637" w14:textId="75F428A7" w:rsidR="004E31A2" w:rsidRPr="00D21767" w:rsidRDefault="002B7F75" w:rsidP="002B7F75">
      <w:pPr>
        <w:pStyle w:val="ListParagraph"/>
        <w:numPr>
          <w:ilvl w:val="0"/>
          <w:numId w:val="30"/>
        </w:numPr>
        <w:ind w:left="720" w:hanging="360"/>
      </w:pPr>
      <w:hyperlink r:id="rId10" w:history="1">
        <w:r w:rsidRPr="009B4426">
          <w:rPr>
            <w:rStyle w:val="Hyperlink"/>
          </w:rPr>
          <w:t>https://websites.umich.edu/~elements/6e/</w:t>
        </w:r>
      </w:hyperlink>
      <w:r>
        <w:t xml:space="preserve"> or</w:t>
      </w:r>
      <w:r>
        <w:t xml:space="preserve"> </w:t>
      </w:r>
      <w:hyperlink r:id="rId11" w:history="1">
        <w:r w:rsidR="00DB6FF1" w:rsidRPr="0039083F">
          <w:rPr>
            <w:rStyle w:val="Hyperlink"/>
          </w:rPr>
          <w:t>https://websites.umich.edu/~elements/7e/</w:t>
        </w:r>
      </w:hyperlink>
      <w:r>
        <w:t>.</w:t>
      </w:r>
    </w:p>
    <w:p w14:paraId="09AA1485" w14:textId="77777777" w:rsidR="002B7F75" w:rsidRPr="000059DB" w:rsidRDefault="002B7F75" w:rsidP="002B7F75">
      <w:pPr>
        <w:rPr>
          <w:u w:val="single"/>
        </w:rPr>
      </w:pPr>
    </w:p>
    <w:p w14:paraId="0A073A0D" w14:textId="77777777" w:rsidR="001C18FE" w:rsidRPr="000059DB" w:rsidRDefault="001C18FE" w:rsidP="004E31A2">
      <w:pPr>
        <w:rPr>
          <w:b/>
          <w:i/>
        </w:rPr>
      </w:pPr>
      <w:r w:rsidRPr="000059DB">
        <w:rPr>
          <w:b/>
          <w:i/>
        </w:rPr>
        <w:t>Recommended Materials</w:t>
      </w:r>
    </w:p>
    <w:p w14:paraId="59D7B23F" w14:textId="77777777" w:rsidR="00D21767" w:rsidRDefault="00D21767" w:rsidP="00D21767">
      <w:pPr>
        <w:pStyle w:val="ListParagraph"/>
        <w:numPr>
          <w:ilvl w:val="0"/>
          <w:numId w:val="16"/>
        </w:numPr>
      </w:pPr>
      <w:r w:rsidRPr="00D21767">
        <w:rPr>
          <w:i/>
          <w:iCs/>
        </w:rPr>
        <w:t>Chemical Reaction Engineering</w:t>
      </w:r>
      <w:r>
        <w:t xml:space="preserve">, O. </w:t>
      </w:r>
      <w:proofErr w:type="spellStart"/>
      <w:r>
        <w:t>Levenspiel</w:t>
      </w:r>
      <w:proofErr w:type="spellEnd"/>
      <w:r>
        <w:t>, 2nd Ed., Wiley (1972).</w:t>
      </w:r>
    </w:p>
    <w:p w14:paraId="42DDF660" w14:textId="77777777" w:rsidR="00D21767" w:rsidRDefault="00D21767" w:rsidP="00D21767">
      <w:pPr>
        <w:pStyle w:val="ListParagraph"/>
        <w:numPr>
          <w:ilvl w:val="0"/>
          <w:numId w:val="16"/>
        </w:numPr>
      </w:pPr>
      <w:r w:rsidRPr="00D21767">
        <w:rPr>
          <w:i/>
          <w:iCs/>
        </w:rPr>
        <w:t>Chemical Engineering Kinetics</w:t>
      </w:r>
      <w:r>
        <w:t>, J.M. Smith, 3rd Ed., McGraw-Hill (1981).</w:t>
      </w:r>
    </w:p>
    <w:p w14:paraId="58419265" w14:textId="77777777" w:rsidR="00D21767" w:rsidRDefault="00D21767" w:rsidP="00D21767">
      <w:pPr>
        <w:pStyle w:val="ListParagraph"/>
        <w:numPr>
          <w:ilvl w:val="0"/>
          <w:numId w:val="16"/>
        </w:numPr>
      </w:pPr>
      <w:r w:rsidRPr="00D21767">
        <w:rPr>
          <w:i/>
          <w:iCs/>
        </w:rPr>
        <w:t>Chemical Kinetics</w:t>
      </w:r>
      <w:r>
        <w:t>, K.J. Laidler, 3rd Ed., Harper Collins (1987).</w:t>
      </w:r>
    </w:p>
    <w:p w14:paraId="57F2A5A2" w14:textId="77777777" w:rsidR="002B7F75" w:rsidRPr="002B7F75" w:rsidRDefault="002B7F75" w:rsidP="002B7F75">
      <w:pPr>
        <w:rPr>
          <w:u w:val="single"/>
        </w:rPr>
      </w:pPr>
    </w:p>
    <w:p w14:paraId="69E21CB0" w14:textId="7AE8D527" w:rsidR="00170EBA" w:rsidRPr="00170EBA" w:rsidRDefault="00170EBA" w:rsidP="004E31A2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6C8766C" w14:textId="77777777" w:rsidR="00D21767" w:rsidRDefault="00D21767" w:rsidP="00D21767">
      <w:pPr>
        <w:rPr>
          <w:i/>
          <w:iCs/>
        </w:rPr>
      </w:pPr>
      <w:r>
        <w:t>Recommended Computer Specifications</w:t>
      </w:r>
      <w:r w:rsidRPr="00B85521">
        <w:t>:</w:t>
      </w:r>
      <w:r>
        <w:t xml:space="preserve"> </w:t>
      </w:r>
      <w:hyperlink r:id="rId12" w:history="1">
        <w:r w:rsidRPr="00F3119A">
          <w:rPr>
            <w:rStyle w:val="Hyperlink"/>
          </w:rPr>
          <w:t>https://it.ufl.edu/get-help/student-computer-recommendations/</w:t>
        </w:r>
      </w:hyperlink>
      <w:r>
        <w:t xml:space="preserve"> </w:t>
      </w:r>
      <w:r>
        <w:rPr>
          <w:i/>
          <w:iCs/>
        </w:rPr>
        <w:t xml:space="preserve">  </w:t>
      </w:r>
    </w:p>
    <w:p w14:paraId="40B6DDC0" w14:textId="06F8D721" w:rsidR="00940FAD" w:rsidRPr="00170EBA" w:rsidRDefault="00940FAD" w:rsidP="004E31A2">
      <w:pPr>
        <w:rPr>
          <w:i/>
          <w:iCs/>
        </w:rPr>
      </w:pPr>
      <w:r>
        <w:rPr>
          <w:i/>
          <w:iCs/>
        </w:rPr>
        <w:t xml:space="preserve">HWCOE Computer Requirements: </w:t>
      </w:r>
      <w:hyperlink r:id="rId13" w:history="1">
        <w:r w:rsidR="00D21767" w:rsidRPr="0039083F">
          <w:rPr>
            <w:rStyle w:val="Hyperlink"/>
            <w:i/>
            <w:iCs/>
          </w:rPr>
          <w:t>https://www.eng.ufl.edu/students/advising/fall-semester-checklist/computer-requirements/</w:t>
        </w:r>
      </w:hyperlink>
      <w:r w:rsidR="00D21767">
        <w:rPr>
          <w:i/>
          <w:iCs/>
        </w:rPr>
        <w:t xml:space="preserve"> </w:t>
      </w:r>
    </w:p>
    <w:p w14:paraId="5D7A5290" w14:textId="77777777" w:rsidR="002B7F75" w:rsidRPr="000059DB" w:rsidRDefault="002B7F75" w:rsidP="002B7F75">
      <w:pPr>
        <w:rPr>
          <w:u w:val="single"/>
        </w:rPr>
      </w:pPr>
    </w:p>
    <w:p w14:paraId="43F11FE9" w14:textId="25EA149D" w:rsidR="00D21767" w:rsidRPr="002B7F75" w:rsidRDefault="001C18FE" w:rsidP="002B7F75">
      <w:pPr>
        <w:spacing w:after="120"/>
        <w:rPr>
          <w:b/>
          <w:i/>
        </w:rPr>
      </w:pPr>
      <w:r w:rsidRPr="000059DB">
        <w:rPr>
          <w:b/>
          <w:i/>
        </w:rPr>
        <w:t>Course Schedule</w:t>
      </w:r>
    </w:p>
    <w:tbl>
      <w:tblPr>
        <w:tblStyle w:val="TableGrid"/>
        <w:tblW w:w="10161" w:type="dxa"/>
        <w:tblLook w:val="04A0" w:firstRow="1" w:lastRow="0" w:firstColumn="1" w:lastColumn="0" w:noHBand="0" w:noVBand="1"/>
      </w:tblPr>
      <w:tblGrid>
        <w:gridCol w:w="1255"/>
        <w:gridCol w:w="7650"/>
        <w:gridCol w:w="1256"/>
      </w:tblGrid>
      <w:tr w:rsidR="00E53CE7" w14:paraId="21A0922B" w14:textId="77777777" w:rsidTr="00E53CE7">
        <w:tc>
          <w:tcPr>
            <w:tcW w:w="1255" w:type="dxa"/>
            <w:vAlign w:val="center"/>
          </w:tcPr>
          <w:p w14:paraId="1F01E4FF" w14:textId="77777777" w:rsidR="00E53CE7" w:rsidRDefault="00E53CE7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</w:t>
            </w:r>
          </w:p>
        </w:tc>
        <w:tc>
          <w:tcPr>
            <w:tcW w:w="7650" w:type="dxa"/>
            <w:vAlign w:val="center"/>
          </w:tcPr>
          <w:p w14:paraId="26BADEA2" w14:textId="77777777" w:rsidR="00E53CE7" w:rsidRPr="00801B51" w:rsidRDefault="00E53CE7">
            <w:pPr>
              <w:pStyle w:val="Default"/>
              <w:rPr>
                <w:b/>
                <w:bCs/>
                <w:szCs w:val="22"/>
              </w:rPr>
            </w:pPr>
            <w:r w:rsidRPr="00801B51">
              <w:rPr>
                <w:b/>
                <w:bCs/>
                <w:szCs w:val="22"/>
              </w:rPr>
              <w:t>Topic</w:t>
            </w:r>
            <w:r>
              <w:rPr>
                <w:b/>
                <w:bCs/>
                <w:szCs w:val="22"/>
              </w:rPr>
              <w:t>s</w:t>
            </w:r>
          </w:p>
        </w:tc>
        <w:tc>
          <w:tcPr>
            <w:tcW w:w="1256" w:type="dxa"/>
            <w:vAlign w:val="center"/>
          </w:tcPr>
          <w:p w14:paraId="78D1BF30" w14:textId="77777777" w:rsidR="00E53CE7" w:rsidRDefault="00E53CE7" w:rsidP="00DE4736">
            <w:pPr>
              <w:jc w:val="center"/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Exams / Quizzes</w:t>
            </w:r>
          </w:p>
        </w:tc>
      </w:tr>
      <w:tr w:rsidR="00E53CE7" w:rsidRPr="00801B51" w14:paraId="4FB90FA8" w14:textId="77777777" w:rsidTr="00E53CE7">
        <w:tc>
          <w:tcPr>
            <w:tcW w:w="1255" w:type="dxa"/>
            <w:vAlign w:val="center"/>
          </w:tcPr>
          <w:p w14:paraId="28144DAB" w14:textId="77777777" w:rsidR="00E53CE7" w:rsidRDefault="00E53CE7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</w:t>
            </w:r>
          </w:p>
        </w:tc>
        <w:tc>
          <w:tcPr>
            <w:tcW w:w="7650" w:type="dxa"/>
            <w:vAlign w:val="center"/>
          </w:tcPr>
          <w:p w14:paraId="2079A56A" w14:textId="581DB5CE" w:rsidR="00E53CE7" w:rsidRDefault="00E53CE7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Motivation, </w:t>
            </w:r>
            <w:r w:rsidRPr="00D21767">
              <w:rPr>
                <w:szCs w:val="22"/>
              </w:rPr>
              <w:t>General Mole Balance</w:t>
            </w:r>
            <w:r>
              <w:rPr>
                <w:szCs w:val="22"/>
              </w:rPr>
              <w:t xml:space="preserve">, </w:t>
            </w:r>
            <w:r w:rsidRPr="00D21767">
              <w:rPr>
                <w:szCs w:val="22"/>
              </w:rPr>
              <w:t>Reaction Rates and Rate Equations</w:t>
            </w:r>
          </w:p>
          <w:p w14:paraId="2DF46EFE" w14:textId="7631D8E9" w:rsidR="00E53CE7" w:rsidRDefault="00E53CE7">
            <w:pPr>
              <w:rPr>
                <w:szCs w:val="22"/>
              </w:rPr>
            </w:pPr>
            <w:r w:rsidRPr="00D21767">
              <w:rPr>
                <w:szCs w:val="22"/>
              </w:rPr>
              <w:t>Elementary &amp; Complex Reactions</w:t>
            </w:r>
          </w:p>
        </w:tc>
        <w:tc>
          <w:tcPr>
            <w:tcW w:w="1256" w:type="dxa"/>
            <w:vAlign w:val="center"/>
          </w:tcPr>
          <w:p w14:paraId="229881D2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</w:p>
        </w:tc>
      </w:tr>
      <w:tr w:rsidR="00E53CE7" w:rsidRPr="00801B51" w14:paraId="4C110DDA" w14:textId="77777777" w:rsidTr="00E53CE7">
        <w:tc>
          <w:tcPr>
            <w:tcW w:w="1255" w:type="dxa"/>
            <w:vAlign w:val="center"/>
          </w:tcPr>
          <w:p w14:paraId="099A8CFB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2</w:t>
            </w:r>
          </w:p>
        </w:tc>
        <w:tc>
          <w:tcPr>
            <w:tcW w:w="7650" w:type="dxa"/>
            <w:vAlign w:val="center"/>
          </w:tcPr>
          <w:p w14:paraId="2FBCC21A" w14:textId="660826F2" w:rsidR="00E53CE7" w:rsidRPr="00D2176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P</w:t>
            </w:r>
            <w:r>
              <w:rPr>
                <w:szCs w:val="22"/>
              </w:rPr>
              <w:t>seudo Steady-State Approximation</w:t>
            </w:r>
            <w:r w:rsidRPr="00D21767">
              <w:rPr>
                <w:szCs w:val="22"/>
              </w:rPr>
              <w:t xml:space="preserve"> &amp; Chain Reactions</w:t>
            </w:r>
          </w:p>
          <w:p w14:paraId="091F30B6" w14:textId="03E161D3" w:rsidR="00E53CE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Activation Energy and Potential Energy Surfaces</w:t>
            </w:r>
            <w:r w:rsidRPr="00D21767">
              <w:rPr>
                <w:szCs w:val="22"/>
              </w:rPr>
              <w:t xml:space="preserve"> </w:t>
            </w:r>
          </w:p>
        </w:tc>
        <w:tc>
          <w:tcPr>
            <w:tcW w:w="1256" w:type="dxa"/>
            <w:vAlign w:val="center"/>
          </w:tcPr>
          <w:p w14:paraId="6538B8A9" w14:textId="78866ADD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#1</w:t>
            </w:r>
          </w:p>
        </w:tc>
      </w:tr>
      <w:tr w:rsidR="00E53CE7" w:rsidRPr="00801B51" w14:paraId="19ADEBCB" w14:textId="77777777" w:rsidTr="00E53CE7">
        <w:tc>
          <w:tcPr>
            <w:tcW w:w="1255" w:type="dxa"/>
            <w:vAlign w:val="center"/>
          </w:tcPr>
          <w:p w14:paraId="454D3199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3</w:t>
            </w:r>
          </w:p>
        </w:tc>
        <w:tc>
          <w:tcPr>
            <w:tcW w:w="7650" w:type="dxa"/>
            <w:vAlign w:val="center"/>
          </w:tcPr>
          <w:p w14:paraId="30570E79" w14:textId="77777777" w:rsidR="00E53CE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Catalysis &amp; Adsorption</w:t>
            </w:r>
            <w:r w:rsidRPr="00D21767">
              <w:rPr>
                <w:szCs w:val="22"/>
              </w:rPr>
              <w:t xml:space="preserve"> </w:t>
            </w:r>
          </w:p>
          <w:p w14:paraId="3D748669" w14:textId="16D2FE78" w:rsidR="00E53CE7" w:rsidRPr="00CA1AC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Surface Reaction Kinetic Models</w:t>
            </w:r>
          </w:p>
        </w:tc>
        <w:tc>
          <w:tcPr>
            <w:tcW w:w="1256" w:type="dxa"/>
            <w:vAlign w:val="center"/>
          </w:tcPr>
          <w:p w14:paraId="7315781D" w14:textId="57BE9133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#2</w:t>
            </w:r>
          </w:p>
        </w:tc>
      </w:tr>
      <w:tr w:rsidR="00E53CE7" w:rsidRPr="00801B51" w14:paraId="59E83785" w14:textId="77777777" w:rsidTr="00E53CE7">
        <w:tc>
          <w:tcPr>
            <w:tcW w:w="1255" w:type="dxa"/>
            <w:vAlign w:val="center"/>
          </w:tcPr>
          <w:p w14:paraId="403B9CF1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4</w:t>
            </w:r>
          </w:p>
        </w:tc>
        <w:tc>
          <w:tcPr>
            <w:tcW w:w="7650" w:type="dxa"/>
            <w:vAlign w:val="center"/>
          </w:tcPr>
          <w:p w14:paraId="1C29170A" w14:textId="77777777" w:rsidR="00E53CE7" w:rsidRDefault="00E53CE7" w:rsidP="002934DF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Stoichiometric Relationships </w:t>
            </w:r>
          </w:p>
          <w:p w14:paraId="4A00AD5B" w14:textId="45FD3D33" w:rsidR="00E53CE7" w:rsidRPr="00CA1AC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Conversion and Reactor Sizing</w:t>
            </w:r>
          </w:p>
        </w:tc>
        <w:tc>
          <w:tcPr>
            <w:tcW w:w="1256" w:type="dxa"/>
            <w:vAlign w:val="center"/>
          </w:tcPr>
          <w:p w14:paraId="0F26ADDA" w14:textId="44D5478A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#3</w:t>
            </w:r>
          </w:p>
        </w:tc>
      </w:tr>
      <w:tr w:rsidR="00E53CE7" w:rsidRPr="00801B51" w14:paraId="14554981" w14:textId="77777777" w:rsidTr="00E53CE7">
        <w:tc>
          <w:tcPr>
            <w:tcW w:w="1255" w:type="dxa"/>
            <w:vAlign w:val="center"/>
          </w:tcPr>
          <w:p w14:paraId="3CA6D36A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5</w:t>
            </w:r>
          </w:p>
        </w:tc>
        <w:tc>
          <w:tcPr>
            <w:tcW w:w="7650" w:type="dxa"/>
            <w:vAlign w:val="center"/>
          </w:tcPr>
          <w:p w14:paraId="16A75B91" w14:textId="77777777" w:rsidR="00E53CE7" w:rsidRDefault="00E53CE7" w:rsidP="003D51A4">
            <w:pPr>
              <w:rPr>
                <w:szCs w:val="22"/>
              </w:rPr>
            </w:pPr>
            <w:r>
              <w:rPr>
                <w:szCs w:val="22"/>
              </w:rPr>
              <w:t>Review</w:t>
            </w:r>
          </w:p>
          <w:p w14:paraId="67096B23" w14:textId="5DBCA88D" w:rsidR="00E53CE7" w:rsidRPr="00AF72FA" w:rsidRDefault="00E53CE7" w:rsidP="003D51A4">
            <w:pPr>
              <w:rPr>
                <w:b/>
                <w:bCs/>
                <w:szCs w:val="22"/>
              </w:rPr>
            </w:pPr>
            <w:r w:rsidRPr="00AF72FA">
              <w:rPr>
                <w:b/>
                <w:bCs/>
                <w:szCs w:val="22"/>
              </w:rPr>
              <w:t>Exam #1</w:t>
            </w:r>
          </w:p>
        </w:tc>
        <w:tc>
          <w:tcPr>
            <w:tcW w:w="1256" w:type="dxa"/>
            <w:vAlign w:val="center"/>
          </w:tcPr>
          <w:p w14:paraId="538E4761" w14:textId="52D1DE86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Exam #1</w:t>
            </w:r>
          </w:p>
        </w:tc>
      </w:tr>
      <w:tr w:rsidR="00E53CE7" w:rsidRPr="00801B51" w14:paraId="25D9F548" w14:textId="77777777" w:rsidTr="00E53CE7">
        <w:tc>
          <w:tcPr>
            <w:tcW w:w="1255" w:type="dxa"/>
            <w:vAlign w:val="center"/>
          </w:tcPr>
          <w:p w14:paraId="26F1979B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6</w:t>
            </w:r>
          </w:p>
        </w:tc>
        <w:tc>
          <w:tcPr>
            <w:tcW w:w="7650" w:type="dxa"/>
            <w:vAlign w:val="center"/>
          </w:tcPr>
          <w:p w14:paraId="1604C155" w14:textId="77777777" w:rsidR="00E53CE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Isothermal Reactor Design</w:t>
            </w:r>
          </w:p>
          <w:p w14:paraId="1D51E290" w14:textId="07A3518B" w:rsidR="00E53CE7" w:rsidRPr="00801B51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Tubular Reactors </w:t>
            </w:r>
          </w:p>
        </w:tc>
        <w:tc>
          <w:tcPr>
            <w:tcW w:w="1256" w:type="dxa"/>
            <w:vAlign w:val="center"/>
          </w:tcPr>
          <w:p w14:paraId="25DCE215" w14:textId="43D4B934" w:rsidR="00E53CE7" w:rsidRPr="00801B51" w:rsidRDefault="00E53CE7" w:rsidP="00DE4736">
            <w:pPr>
              <w:jc w:val="center"/>
              <w:rPr>
                <w:szCs w:val="22"/>
              </w:rPr>
            </w:pPr>
          </w:p>
        </w:tc>
      </w:tr>
      <w:tr w:rsidR="00E53CE7" w:rsidRPr="00801B51" w14:paraId="36027A70" w14:textId="77777777" w:rsidTr="00E53CE7">
        <w:tc>
          <w:tcPr>
            <w:tcW w:w="1255" w:type="dxa"/>
            <w:vAlign w:val="center"/>
          </w:tcPr>
          <w:p w14:paraId="35A380BB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7</w:t>
            </w:r>
          </w:p>
        </w:tc>
        <w:tc>
          <w:tcPr>
            <w:tcW w:w="7650" w:type="dxa"/>
            <w:vAlign w:val="center"/>
          </w:tcPr>
          <w:p w14:paraId="7047B96E" w14:textId="77777777" w:rsidR="00E53CE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Reactions with Phase Change</w:t>
            </w:r>
          </w:p>
          <w:p w14:paraId="5C422902" w14:textId="758147BF" w:rsidR="00E53CE7" w:rsidRPr="00CA1AC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Pressure Drop in Reactors </w:t>
            </w:r>
          </w:p>
        </w:tc>
        <w:tc>
          <w:tcPr>
            <w:tcW w:w="1256" w:type="dxa"/>
            <w:vAlign w:val="center"/>
          </w:tcPr>
          <w:p w14:paraId="41996D4A" w14:textId="502DFB0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#4</w:t>
            </w:r>
          </w:p>
        </w:tc>
      </w:tr>
      <w:tr w:rsidR="00E53CE7" w:rsidRPr="00801B51" w14:paraId="1E1A0070" w14:textId="77777777" w:rsidTr="00E53CE7">
        <w:tc>
          <w:tcPr>
            <w:tcW w:w="1255" w:type="dxa"/>
            <w:vAlign w:val="center"/>
          </w:tcPr>
          <w:p w14:paraId="181FEA44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8</w:t>
            </w:r>
          </w:p>
        </w:tc>
        <w:tc>
          <w:tcPr>
            <w:tcW w:w="7650" w:type="dxa"/>
            <w:vAlign w:val="center"/>
          </w:tcPr>
          <w:p w14:paraId="15A8A966" w14:textId="77777777" w:rsidR="00E53CE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Multiple Reactions</w:t>
            </w:r>
          </w:p>
          <w:p w14:paraId="1B6AE26F" w14:textId="3A697E9F" w:rsidR="00E53CE7" w:rsidRPr="00CA1AC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>Solution Approach for Complex Rate Eq</w:t>
            </w:r>
            <w:r>
              <w:rPr>
                <w:szCs w:val="22"/>
              </w:rPr>
              <w:t>uatio</w:t>
            </w:r>
            <w:r w:rsidRPr="00D21767">
              <w:rPr>
                <w:szCs w:val="22"/>
              </w:rPr>
              <w:t xml:space="preserve">ns </w:t>
            </w:r>
          </w:p>
        </w:tc>
        <w:tc>
          <w:tcPr>
            <w:tcW w:w="1256" w:type="dxa"/>
            <w:vAlign w:val="center"/>
          </w:tcPr>
          <w:p w14:paraId="61448E75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#5</w:t>
            </w:r>
          </w:p>
        </w:tc>
      </w:tr>
      <w:tr w:rsidR="00E53CE7" w:rsidRPr="00801B51" w14:paraId="7CBBB871" w14:textId="77777777" w:rsidTr="00E53CE7">
        <w:tc>
          <w:tcPr>
            <w:tcW w:w="1255" w:type="dxa"/>
            <w:vAlign w:val="center"/>
          </w:tcPr>
          <w:p w14:paraId="668F8BAC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9</w:t>
            </w:r>
          </w:p>
        </w:tc>
        <w:tc>
          <w:tcPr>
            <w:tcW w:w="7650" w:type="dxa"/>
            <w:vAlign w:val="center"/>
          </w:tcPr>
          <w:p w14:paraId="597DABF2" w14:textId="7F6CB524" w:rsidR="00E53CE7" w:rsidRPr="00D21767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Heat Effects </w:t>
            </w:r>
            <w:proofErr w:type="gramStart"/>
            <w:r w:rsidRPr="00D21767">
              <w:rPr>
                <w:szCs w:val="22"/>
              </w:rPr>
              <w:t>in</w:t>
            </w:r>
            <w:proofErr w:type="gramEnd"/>
            <w:r w:rsidRPr="00D21767">
              <w:rPr>
                <w:szCs w:val="22"/>
              </w:rPr>
              <w:t xml:space="preserve"> Chemical Reactions</w:t>
            </w:r>
          </w:p>
          <w:p w14:paraId="2BEE2E29" w14:textId="103F60F0" w:rsidR="00E53CE7" w:rsidRPr="00801B51" w:rsidRDefault="00E53CE7" w:rsidP="003D51A4">
            <w:pPr>
              <w:rPr>
                <w:szCs w:val="22"/>
              </w:rPr>
            </w:pPr>
            <w:r w:rsidRPr="00D21767">
              <w:rPr>
                <w:szCs w:val="22"/>
              </w:rPr>
              <w:t xml:space="preserve">Heat </w:t>
            </w:r>
            <w:r>
              <w:rPr>
                <w:szCs w:val="22"/>
              </w:rPr>
              <w:t>Transfer</w:t>
            </w:r>
            <w:r w:rsidRPr="00D21767">
              <w:rPr>
                <w:szCs w:val="22"/>
              </w:rPr>
              <w:t xml:space="preserve"> to reactor</w:t>
            </w:r>
          </w:p>
        </w:tc>
        <w:tc>
          <w:tcPr>
            <w:tcW w:w="1256" w:type="dxa"/>
            <w:vAlign w:val="center"/>
          </w:tcPr>
          <w:p w14:paraId="694E5264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#6</w:t>
            </w:r>
          </w:p>
        </w:tc>
      </w:tr>
      <w:tr w:rsidR="00E53CE7" w:rsidRPr="00801B51" w14:paraId="10EE1EE9" w14:textId="77777777" w:rsidTr="00E53CE7">
        <w:tc>
          <w:tcPr>
            <w:tcW w:w="1255" w:type="dxa"/>
            <w:vAlign w:val="center"/>
          </w:tcPr>
          <w:p w14:paraId="489FB964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10</w:t>
            </w:r>
          </w:p>
        </w:tc>
        <w:tc>
          <w:tcPr>
            <w:tcW w:w="7650" w:type="dxa"/>
            <w:vAlign w:val="center"/>
          </w:tcPr>
          <w:p w14:paraId="3298125D" w14:textId="7B3B8EA8" w:rsidR="00E53CE7" w:rsidRPr="00801B51" w:rsidRDefault="00E53CE7" w:rsidP="003D51A4">
            <w:pPr>
              <w:rPr>
                <w:szCs w:val="22"/>
              </w:rPr>
            </w:pPr>
            <w:r>
              <w:rPr>
                <w:szCs w:val="22"/>
              </w:rPr>
              <w:t>Spring break</w:t>
            </w:r>
          </w:p>
        </w:tc>
        <w:tc>
          <w:tcPr>
            <w:tcW w:w="1256" w:type="dxa"/>
            <w:vAlign w:val="center"/>
          </w:tcPr>
          <w:p w14:paraId="55F0C623" w14:textId="00D175A8" w:rsidR="00E53CE7" w:rsidRPr="00801B51" w:rsidRDefault="00E53CE7" w:rsidP="00DE4736">
            <w:pPr>
              <w:jc w:val="center"/>
              <w:rPr>
                <w:szCs w:val="22"/>
              </w:rPr>
            </w:pPr>
          </w:p>
        </w:tc>
      </w:tr>
      <w:tr w:rsidR="00E53CE7" w:rsidRPr="00801B51" w14:paraId="42DF3F0F" w14:textId="77777777" w:rsidTr="00E53CE7">
        <w:tc>
          <w:tcPr>
            <w:tcW w:w="1255" w:type="dxa"/>
            <w:vAlign w:val="center"/>
          </w:tcPr>
          <w:p w14:paraId="1A247D3B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11</w:t>
            </w:r>
          </w:p>
        </w:tc>
        <w:tc>
          <w:tcPr>
            <w:tcW w:w="7650" w:type="dxa"/>
            <w:vAlign w:val="center"/>
          </w:tcPr>
          <w:p w14:paraId="5BE76BF5" w14:textId="77777777" w:rsidR="00E53CE7" w:rsidRDefault="00E53CE7" w:rsidP="002934DF">
            <w:pPr>
              <w:rPr>
                <w:szCs w:val="22"/>
              </w:rPr>
            </w:pPr>
            <w:r>
              <w:rPr>
                <w:szCs w:val="22"/>
              </w:rPr>
              <w:t>Review</w:t>
            </w:r>
          </w:p>
          <w:p w14:paraId="04E4F6D6" w14:textId="58258F03" w:rsidR="00E53CE7" w:rsidRPr="00AF72FA" w:rsidRDefault="00E53CE7" w:rsidP="002934DF">
            <w:pPr>
              <w:rPr>
                <w:b/>
                <w:bCs/>
                <w:szCs w:val="22"/>
              </w:rPr>
            </w:pPr>
            <w:r w:rsidRPr="00AF72FA">
              <w:rPr>
                <w:b/>
                <w:bCs/>
                <w:szCs w:val="22"/>
              </w:rPr>
              <w:t xml:space="preserve">Exam #2 </w:t>
            </w:r>
          </w:p>
        </w:tc>
        <w:tc>
          <w:tcPr>
            <w:tcW w:w="1256" w:type="dxa"/>
            <w:vAlign w:val="center"/>
          </w:tcPr>
          <w:p w14:paraId="0A3C358E" w14:textId="7E9B6F5D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Exam #2</w:t>
            </w:r>
          </w:p>
        </w:tc>
      </w:tr>
      <w:tr w:rsidR="00E53CE7" w:rsidRPr="00801B51" w14:paraId="68FCCF89" w14:textId="77777777" w:rsidTr="00E53CE7">
        <w:tc>
          <w:tcPr>
            <w:tcW w:w="1255" w:type="dxa"/>
            <w:vAlign w:val="center"/>
          </w:tcPr>
          <w:p w14:paraId="0982FE51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12</w:t>
            </w:r>
          </w:p>
        </w:tc>
        <w:tc>
          <w:tcPr>
            <w:tcW w:w="7650" w:type="dxa"/>
            <w:vAlign w:val="center"/>
          </w:tcPr>
          <w:p w14:paraId="5D7C1600" w14:textId="77777777" w:rsidR="00E53CE7" w:rsidRPr="00347DB2" w:rsidRDefault="00E53CE7" w:rsidP="002934DF">
            <w:pPr>
              <w:rPr>
                <w:szCs w:val="22"/>
              </w:rPr>
            </w:pPr>
            <w:r w:rsidRPr="00347DB2">
              <w:rPr>
                <w:szCs w:val="22"/>
              </w:rPr>
              <w:t xml:space="preserve">Interstage heating or cooling </w:t>
            </w:r>
          </w:p>
          <w:p w14:paraId="01631111" w14:textId="7C64ECE4" w:rsidR="00E53CE7" w:rsidRPr="00801B51" w:rsidRDefault="00E53CE7" w:rsidP="002934DF">
            <w:pPr>
              <w:rPr>
                <w:szCs w:val="22"/>
              </w:rPr>
            </w:pPr>
            <w:r w:rsidRPr="00347DB2">
              <w:rPr>
                <w:szCs w:val="22"/>
              </w:rPr>
              <w:t xml:space="preserve">Non-isothermal Tubular Reactors </w:t>
            </w:r>
          </w:p>
        </w:tc>
        <w:tc>
          <w:tcPr>
            <w:tcW w:w="1256" w:type="dxa"/>
            <w:vAlign w:val="center"/>
          </w:tcPr>
          <w:p w14:paraId="1CE06E86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#7</w:t>
            </w:r>
          </w:p>
        </w:tc>
      </w:tr>
      <w:tr w:rsidR="00E53CE7" w:rsidRPr="00801B51" w14:paraId="2EDA0268" w14:textId="77777777" w:rsidTr="00E53CE7">
        <w:tc>
          <w:tcPr>
            <w:tcW w:w="1255" w:type="dxa"/>
            <w:vAlign w:val="center"/>
          </w:tcPr>
          <w:p w14:paraId="45B2B833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13</w:t>
            </w:r>
          </w:p>
        </w:tc>
        <w:tc>
          <w:tcPr>
            <w:tcW w:w="7650" w:type="dxa"/>
            <w:vAlign w:val="center"/>
          </w:tcPr>
          <w:p w14:paraId="6C67EF55" w14:textId="77777777" w:rsidR="00E53CE7" w:rsidRDefault="00E53CE7" w:rsidP="002934DF">
            <w:pPr>
              <w:rPr>
                <w:szCs w:val="22"/>
              </w:rPr>
            </w:pPr>
            <w:r w:rsidRPr="00347DB2">
              <w:rPr>
                <w:szCs w:val="22"/>
              </w:rPr>
              <w:t xml:space="preserve">Multiple reactions w/ Heat Effects </w:t>
            </w:r>
          </w:p>
          <w:p w14:paraId="745158E9" w14:textId="6A558FEE" w:rsidR="00E53CE7" w:rsidRPr="00801B51" w:rsidRDefault="00E53CE7" w:rsidP="002934DF">
            <w:pPr>
              <w:rPr>
                <w:szCs w:val="22"/>
              </w:rPr>
            </w:pPr>
            <w:r w:rsidRPr="00347DB2">
              <w:rPr>
                <w:szCs w:val="22"/>
              </w:rPr>
              <w:t>Multiple Steady States</w:t>
            </w:r>
          </w:p>
        </w:tc>
        <w:tc>
          <w:tcPr>
            <w:tcW w:w="1256" w:type="dxa"/>
            <w:vAlign w:val="center"/>
          </w:tcPr>
          <w:p w14:paraId="21F0D2F7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#8</w:t>
            </w:r>
          </w:p>
        </w:tc>
      </w:tr>
      <w:tr w:rsidR="00E53CE7" w:rsidRPr="00801B51" w14:paraId="11C29778" w14:textId="77777777" w:rsidTr="00E53CE7">
        <w:tc>
          <w:tcPr>
            <w:tcW w:w="1255" w:type="dxa"/>
            <w:vAlign w:val="center"/>
          </w:tcPr>
          <w:p w14:paraId="7C9B1DDA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14</w:t>
            </w:r>
          </w:p>
        </w:tc>
        <w:tc>
          <w:tcPr>
            <w:tcW w:w="7650" w:type="dxa"/>
            <w:vAlign w:val="center"/>
          </w:tcPr>
          <w:p w14:paraId="69D0A392" w14:textId="77777777" w:rsidR="00E53CE7" w:rsidRDefault="00E53CE7" w:rsidP="002934DF">
            <w:pPr>
              <w:rPr>
                <w:szCs w:val="22"/>
              </w:rPr>
            </w:pPr>
            <w:r w:rsidRPr="00347DB2">
              <w:rPr>
                <w:szCs w:val="22"/>
              </w:rPr>
              <w:t xml:space="preserve">Runaway Reactions </w:t>
            </w:r>
          </w:p>
          <w:p w14:paraId="65D53EBC" w14:textId="041FFDDF" w:rsidR="00E53CE7" w:rsidRPr="00AF72FA" w:rsidRDefault="00E53CE7" w:rsidP="002934DF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AF72FA">
              <w:rPr>
                <w:rFonts w:ascii="Cambria" w:hAnsi="Cambria"/>
                <w:color w:val="auto"/>
                <w:sz w:val="22"/>
                <w:szCs w:val="22"/>
              </w:rPr>
              <w:t>Mass transport limitations</w:t>
            </w:r>
          </w:p>
        </w:tc>
        <w:tc>
          <w:tcPr>
            <w:tcW w:w="1256" w:type="dxa"/>
            <w:vAlign w:val="center"/>
          </w:tcPr>
          <w:p w14:paraId="39FBF3BE" w14:textId="7777777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HW #9</w:t>
            </w:r>
          </w:p>
        </w:tc>
      </w:tr>
      <w:tr w:rsidR="00E53CE7" w:rsidRPr="00801B51" w14:paraId="4A36BF7D" w14:textId="77777777" w:rsidTr="00E53CE7">
        <w:tc>
          <w:tcPr>
            <w:tcW w:w="1255" w:type="dxa"/>
            <w:vAlign w:val="center"/>
          </w:tcPr>
          <w:p w14:paraId="71398918" w14:textId="3C37C35B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15</w:t>
            </w:r>
          </w:p>
        </w:tc>
        <w:tc>
          <w:tcPr>
            <w:tcW w:w="7650" w:type="dxa"/>
            <w:vAlign w:val="center"/>
          </w:tcPr>
          <w:p w14:paraId="62111E06" w14:textId="20C347E8" w:rsidR="00E53CE7" w:rsidRDefault="00E53CE7" w:rsidP="00AF72FA">
            <w:pPr>
              <w:rPr>
                <w:szCs w:val="22"/>
              </w:rPr>
            </w:pPr>
            <w:r>
              <w:rPr>
                <w:szCs w:val="22"/>
              </w:rPr>
              <w:t>Exam #3</w:t>
            </w:r>
          </w:p>
          <w:p w14:paraId="474D47E4" w14:textId="485187E0" w:rsidR="00E53CE7" w:rsidRPr="006C1036" w:rsidRDefault="00E53CE7" w:rsidP="00AF72FA">
            <w:pPr>
              <w:rPr>
                <w:szCs w:val="22"/>
              </w:rPr>
            </w:pPr>
            <w:r>
              <w:rPr>
                <w:szCs w:val="22"/>
              </w:rPr>
              <w:t>Reading Days</w:t>
            </w:r>
          </w:p>
        </w:tc>
        <w:tc>
          <w:tcPr>
            <w:tcW w:w="1256" w:type="dxa"/>
            <w:vAlign w:val="center"/>
          </w:tcPr>
          <w:p w14:paraId="7A23CB2F" w14:textId="22FDEDB7" w:rsidR="00E53CE7" w:rsidRPr="00801B51" w:rsidRDefault="00E53CE7" w:rsidP="00DE4736">
            <w:pPr>
              <w:jc w:val="center"/>
              <w:rPr>
                <w:szCs w:val="22"/>
              </w:rPr>
            </w:pPr>
          </w:p>
        </w:tc>
      </w:tr>
      <w:tr w:rsidR="00E53CE7" w:rsidRPr="00801B51" w14:paraId="1EFE9194" w14:textId="77777777" w:rsidTr="00E53CE7">
        <w:tc>
          <w:tcPr>
            <w:tcW w:w="1255" w:type="dxa"/>
            <w:vAlign w:val="center"/>
          </w:tcPr>
          <w:p w14:paraId="315CEA2A" w14:textId="77777777" w:rsidR="00E53CE7" w:rsidRDefault="00E53CE7" w:rsidP="003D51A4">
            <w:pPr>
              <w:rPr>
                <w:b/>
                <w:bCs/>
                <w:szCs w:val="22"/>
              </w:rPr>
            </w:pPr>
            <w:r>
              <w:rPr>
                <w:b/>
                <w:bCs/>
                <w:szCs w:val="22"/>
              </w:rPr>
              <w:t>Week 16</w:t>
            </w:r>
          </w:p>
        </w:tc>
        <w:tc>
          <w:tcPr>
            <w:tcW w:w="7650" w:type="dxa"/>
            <w:vAlign w:val="center"/>
          </w:tcPr>
          <w:p w14:paraId="5490193C" w14:textId="62675C1B" w:rsidR="00E53CE7" w:rsidRPr="00801B51" w:rsidRDefault="00E53CE7" w:rsidP="003D51A4">
            <w:pPr>
              <w:rPr>
                <w:szCs w:val="22"/>
              </w:rPr>
            </w:pPr>
            <w:r>
              <w:rPr>
                <w:szCs w:val="22"/>
              </w:rPr>
              <w:t>Exam #3, alt.  Final Project Due</w:t>
            </w:r>
          </w:p>
        </w:tc>
        <w:tc>
          <w:tcPr>
            <w:tcW w:w="1256" w:type="dxa"/>
            <w:vAlign w:val="center"/>
          </w:tcPr>
          <w:p w14:paraId="1FA52EBB" w14:textId="5704C457" w:rsidR="00E53CE7" w:rsidRPr="00801B51" w:rsidRDefault="00E53CE7" w:rsidP="00DE4736">
            <w:pPr>
              <w:jc w:val="center"/>
              <w:rPr>
                <w:szCs w:val="22"/>
              </w:rPr>
            </w:pPr>
            <w:r>
              <w:rPr>
                <w:szCs w:val="22"/>
              </w:rPr>
              <w:t>Exam #3</w:t>
            </w:r>
          </w:p>
        </w:tc>
      </w:tr>
    </w:tbl>
    <w:p w14:paraId="0EF41B2A" w14:textId="77777777" w:rsidR="00D21767" w:rsidRDefault="00D21767" w:rsidP="004E31A2"/>
    <w:p w14:paraId="5AEAD4C2" w14:textId="58A4277A" w:rsidR="00A938A9" w:rsidRDefault="00A938A9" w:rsidP="004E31A2">
      <w:pPr>
        <w:rPr>
          <w:b/>
          <w:i/>
        </w:rPr>
      </w:pPr>
      <w:r>
        <w:rPr>
          <w:b/>
          <w:i/>
        </w:rPr>
        <w:t>Important Dates</w:t>
      </w:r>
    </w:p>
    <w:p w14:paraId="0C988C9B" w14:textId="58F73155" w:rsidR="008D31D7" w:rsidRPr="00D060A0" w:rsidRDefault="008D31D7" w:rsidP="002B3ECE">
      <w:pPr>
        <w:tabs>
          <w:tab w:val="left" w:pos="3240"/>
        </w:tabs>
        <w:rPr>
          <w:bCs/>
          <w:i/>
        </w:rPr>
      </w:pPr>
      <w:r>
        <w:rPr>
          <w:bCs/>
          <w:i/>
        </w:rPr>
        <w:t xml:space="preserve">Week </w:t>
      </w:r>
      <w:r w:rsidR="002B7F75">
        <w:rPr>
          <w:bCs/>
          <w:i/>
        </w:rPr>
        <w:t>5, Feb. 12</w:t>
      </w:r>
      <w:r w:rsidRPr="00D060A0">
        <w:rPr>
          <w:bCs/>
          <w:i/>
        </w:rPr>
        <w:tab/>
      </w:r>
      <w:r>
        <w:rPr>
          <w:bCs/>
          <w:i/>
        </w:rPr>
        <w:t xml:space="preserve">In Class </w:t>
      </w:r>
      <w:r w:rsidRPr="00D060A0">
        <w:rPr>
          <w:bCs/>
          <w:i/>
        </w:rPr>
        <w:t>Exam 1 (</w:t>
      </w:r>
      <w:r>
        <w:rPr>
          <w:bCs/>
          <w:i/>
        </w:rPr>
        <w:t xml:space="preserve">12:50-02:45 PM, </w:t>
      </w:r>
      <w:r>
        <w:t>WM 100</w:t>
      </w:r>
      <w:r w:rsidRPr="00D060A0">
        <w:rPr>
          <w:bCs/>
          <w:i/>
        </w:rPr>
        <w:t>)</w:t>
      </w:r>
    </w:p>
    <w:p w14:paraId="5356DC97" w14:textId="507723C0" w:rsidR="008D31D7" w:rsidRPr="00D060A0" w:rsidRDefault="008D31D7" w:rsidP="002B3ECE">
      <w:pPr>
        <w:tabs>
          <w:tab w:val="left" w:pos="3240"/>
        </w:tabs>
        <w:rPr>
          <w:bCs/>
          <w:i/>
        </w:rPr>
      </w:pPr>
      <w:r>
        <w:rPr>
          <w:bCs/>
          <w:i/>
        </w:rPr>
        <w:t xml:space="preserve">Week </w:t>
      </w:r>
      <w:r w:rsidR="002B7F75">
        <w:rPr>
          <w:bCs/>
          <w:i/>
        </w:rPr>
        <w:t xml:space="preserve">10 (11), </w:t>
      </w:r>
      <w:r w:rsidR="003E4BB0">
        <w:rPr>
          <w:bCs/>
          <w:i/>
        </w:rPr>
        <w:t>Mar. 26</w:t>
      </w:r>
      <w:r w:rsidRPr="00D060A0">
        <w:rPr>
          <w:bCs/>
          <w:i/>
        </w:rPr>
        <w:tab/>
      </w:r>
      <w:r>
        <w:rPr>
          <w:bCs/>
          <w:i/>
        </w:rPr>
        <w:t>In Class Exam 2</w:t>
      </w:r>
      <w:r w:rsidRPr="00D060A0">
        <w:rPr>
          <w:bCs/>
          <w:i/>
        </w:rPr>
        <w:t xml:space="preserve"> (</w:t>
      </w:r>
      <w:r>
        <w:rPr>
          <w:bCs/>
          <w:i/>
        </w:rPr>
        <w:t>12:50-02:45 PM</w:t>
      </w:r>
      <w:r w:rsidRPr="00D060A0">
        <w:rPr>
          <w:bCs/>
          <w:i/>
        </w:rPr>
        <w:t>,</w:t>
      </w:r>
      <w:r>
        <w:rPr>
          <w:bCs/>
          <w:i/>
        </w:rPr>
        <w:t xml:space="preserve"> </w:t>
      </w:r>
      <w:r>
        <w:t>WM 100</w:t>
      </w:r>
      <w:r w:rsidRPr="00D060A0">
        <w:rPr>
          <w:bCs/>
          <w:i/>
        </w:rPr>
        <w:t>)</w:t>
      </w:r>
    </w:p>
    <w:p w14:paraId="4659753B" w14:textId="23383265" w:rsidR="008D31D7" w:rsidRPr="00D060A0" w:rsidRDefault="008D31D7" w:rsidP="002B3ECE">
      <w:pPr>
        <w:tabs>
          <w:tab w:val="left" w:pos="3240"/>
        </w:tabs>
        <w:rPr>
          <w:bCs/>
          <w:i/>
        </w:rPr>
      </w:pPr>
      <w:r>
        <w:rPr>
          <w:bCs/>
          <w:i/>
        </w:rPr>
        <w:t>Week</w:t>
      </w:r>
      <w:r w:rsidR="002B7F75">
        <w:rPr>
          <w:bCs/>
          <w:i/>
        </w:rPr>
        <w:t xml:space="preserve"> 15 (16)</w:t>
      </w:r>
      <w:r w:rsidR="003E4BB0">
        <w:rPr>
          <w:bCs/>
          <w:i/>
        </w:rPr>
        <w:t xml:space="preserve">, Apr. 21 (or </w:t>
      </w:r>
      <w:r w:rsidR="002B3ECE">
        <w:rPr>
          <w:bCs/>
          <w:i/>
        </w:rPr>
        <w:t>4/</w:t>
      </w:r>
      <w:r w:rsidR="003E4BB0">
        <w:rPr>
          <w:bCs/>
          <w:i/>
        </w:rPr>
        <w:t>29)</w:t>
      </w:r>
      <w:r w:rsidRPr="00D060A0">
        <w:rPr>
          <w:bCs/>
          <w:i/>
        </w:rPr>
        <w:tab/>
      </w:r>
      <w:r>
        <w:rPr>
          <w:bCs/>
          <w:i/>
        </w:rPr>
        <w:t xml:space="preserve">In Class Exam 3 </w:t>
      </w:r>
      <w:r w:rsidRPr="00D060A0">
        <w:rPr>
          <w:bCs/>
          <w:i/>
        </w:rPr>
        <w:t>(</w:t>
      </w:r>
      <w:r>
        <w:rPr>
          <w:bCs/>
          <w:i/>
        </w:rPr>
        <w:t>12:50-02:45 PM</w:t>
      </w:r>
      <w:r w:rsidRPr="00D060A0">
        <w:rPr>
          <w:bCs/>
          <w:i/>
        </w:rPr>
        <w:t>,</w:t>
      </w:r>
      <w:r>
        <w:rPr>
          <w:bCs/>
          <w:i/>
        </w:rPr>
        <w:t xml:space="preserve"> </w:t>
      </w:r>
      <w:r>
        <w:t>WM 100</w:t>
      </w:r>
      <w:r w:rsidRPr="00D060A0">
        <w:rPr>
          <w:bCs/>
          <w:i/>
        </w:rPr>
        <w:t>)</w:t>
      </w:r>
      <w:r w:rsidR="003E4BB0">
        <w:rPr>
          <w:bCs/>
          <w:i/>
        </w:rPr>
        <w:t xml:space="preserve"> [Final Exam (5:30-7:30 PM)]</w:t>
      </w:r>
    </w:p>
    <w:p w14:paraId="05FE4A89" w14:textId="77777777" w:rsidR="008D31D7" w:rsidRDefault="008D31D7" w:rsidP="004E31A2">
      <w:pPr>
        <w:rPr>
          <w:bCs/>
          <w:i/>
        </w:rPr>
      </w:pPr>
    </w:p>
    <w:p w14:paraId="10017178" w14:textId="77777777" w:rsidR="006E7FC7" w:rsidRPr="00153E96" w:rsidRDefault="006E7FC7" w:rsidP="004E31A2">
      <w:pPr>
        <w:rPr>
          <w:b/>
          <w:i/>
        </w:rPr>
      </w:pPr>
      <w:r w:rsidRPr="00153E96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6E7FC7" w:rsidRPr="00153E96" w14:paraId="086AA3D4" w14:textId="77777777" w:rsidTr="006E7FC7">
        <w:tc>
          <w:tcPr>
            <w:tcW w:w="2425" w:type="dxa"/>
          </w:tcPr>
          <w:p w14:paraId="226ACC42" w14:textId="77777777" w:rsidR="006E7FC7" w:rsidRPr="00153E96" w:rsidRDefault="006E7FC7" w:rsidP="004E31A2">
            <w:pPr>
              <w:rPr>
                <w:b/>
              </w:rPr>
            </w:pPr>
            <w:r w:rsidRPr="00153E96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153E96" w:rsidRDefault="006E7FC7" w:rsidP="004E31A2">
            <w:pPr>
              <w:jc w:val="center"/>
              <w:rPr>
                <w:b/>
              </w:rPr>
            </w:pPr>
            <w:r w:rsidRPr="00153E96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153E96" w:rsidRDefault="006E7FC7" w:rsidP="004E31A2">
            <w:pPr>
              <w:jc w:val="center"/>
              <w:rPr>
                <w:b/>
              </w:rPr>
            </w:pPr>
            <w:r w:rsidRPr="00153E96">
              <w:rPr>
                <w:b/>
              </w:rPr>
              <w:t>Percentage of Final Grade</w:t>
            </w:r>
          </w:p>
        </w:tc>
      </w:tr>
      <w:tr w:rsidR="006E7FC7" w:rsidRPr="00153E96" w14:paraId="6398C783" w14:textId="77777777" w:rsidTr="006E7FC7">
        <w:tc>
          <w:tcPr>
            <w:tcW w:w="2425" w:type="dxa"/>
          </w:tcPr>
          <w:p w14:paraId="7E1BAEF7" w14:textId="3C311F6F" w:rsidR="006E7FC7" w:rsidRPr="00153E96" w:rsidRDefault="006E7FC7" w:rsidP="004E31A2">
            <w:r w:rsidRPr="00153E96">
              <w:t>Homework Sets (</w:t>
            </w:r>
            <w:r w:rsidR="009E0BB4" w:rsidRPr="00153E96">
              <w:t>~8</w:t>
            </w:r>
            <w:r w:rsidRPr="00153E96">
              <w:t>)</w:t>
            </w:r>
          </w:p>
        </w:tc>
        <w:tc>
          <w:tcPr>
            <w:tcW w:w="1530" w:type="dxa"/>
          </w:tcPr>
          <w:p w14:paraId="0714275B" w14:textId="77777777" w:rsidR="006E7FC7" w:rsidRPr="00153E96" w:rsidRDefault="006E7FC7" w:rsidP="004E31A2">
            <w:pPr>
              <w:jc w:val="center"/>
            </w:pPr>
            <w:r w:rsidRPr="00153E96">
              <w:t>100 each</w:t>
            </w:r>
          </w:p>
        </w:tc>
        <w:tc>
          <w:tcPr>
            <w:tcW w:w="2970" w:type="dxa"/>
          </w:tcPr>
          <w:p w14:paraId="2B3677A5" w14:textId="1DDBD6E7" w:rsidR="006E7FC7" w:rsidRPr="00153E96" w:rsidRDefault="006E7FC7" w:rsidP="004E31A2">
            <w:pPr>
              <w:jc w:val="center"/>
            </w:pPr>
            <w:r w:rsidRPr="00153E96">
              <w:t>1</w:t>
            </w:r>
            <w:r w:rsidR="00153E96" w:rsidRPr="00153E96">
              <w:t>0</w:t>
            </w:r>
            <w:r w:rsidRPr="00153E96">
              <w:t>%</w:t>
            </w:r>
          </w:p>
        </w:tc>
      </w:tr>
      <w:tr w:rsidR="006E7FC7" w:rsidRPr="00153E96" w14:paraId="6555FD2F" w14:textId="77777777" w:rsidTr="006E7FC7">
        <w:tc>
          <w:tcPr>
            <w:tcW w:w="2425" w:type="dxa"/>
          </w:tcPr>
          <w:p w14:paraId="772ACCDF" w14:textId="02DE69F8" w:rsidR="006E7FC7" w:rsidRPr="00153E96" w:rsidRDefault="00153E96" w:rsidP="004E31A2">
            <w:r w:rsidRPr="00153E96">
              <w:t>Exam #1</w:t>
            </w:r>
          </w:p>
        </w:tc>
        <w:tc>
          <w:tcPr>
            <w:tcW w:w="1530" w:type="dxa"/>
          </w:tcPr>
          <w:p w14:paraId="40027083" w14:textId="2E5FAAF1" w:rsidR="006E7FC7" w:rsidRPr="00153E96" w:rsidRDefault="006E7FC7" w:rsidP="004E31A2">
            <w:pPr>
              <w:jc w:val="center"/>
            </w:pPr>
            <w:r w:rsidRPr="00153E96">
              <w:t>100</w:t>
            </w:r>
          </w:p>
        </w:tc>
        <w:tc>
          <w:tcPr>
            <w:tcW w:w="2970" w:type="dxa"/>
          </w:tcPr>
          <w:p w14:paraId="38A321D7" w14:textId="15D00C40" w:rsidR="006E7FC7" w:rsidRPr="00153E96" w:rsidRDefault="00153E96" w:rsidP="004E31A2">
            <w:pPr>
              <w:jc w:val="center"/>
            </w:pPr>
            <w:r w:rsidRPr="00153E96">
              <w:t>30</w:t>
            </w:r>
            <w:r w:rsidR="006E7FC7" w:rsidRPr="00153E96">
              <w:t>%</w:t>
            </w:r>
          </w:p>
        </w:tc>
      </w:tr>
      <w:tr w:rsidR="006E7FC7" w:rsidRPr="00153E96" w14:paraId="5FF27DD1" w14:textId="77777777" w:rsidTr="006E7FC7">
        <w:tc>
          <w:tcPr>
            <w:tcW w:w="2425" w:type="dxa"/>
          </w:tcPr>
          <w:p w14:paraId="2EDEEA3D" w14:textId="32E75FE4" w:rsidR="006E7FC7" w:rsidRPr="00153E96" w:rsidRDefault="006E7FC7" w:rsidP="004E31A2">
            <w:r w:rsidRPr="00153E96">
              <w:t>Exam</w:t>
            </w:r>
            <w:r w:rsidR="00153E96" w:rsidRPr="00153E96">
              <w:t xml:space="preserve"> #2</w:t>
            </w:r>
          </w:p>
        </w:tc>
        <w:tc>
          <w:tcPr>
            <w:tcW w:w="1530" w:type="dxa"/>
          </w:tcPr>
          <w:p w14:paraId="38CCEACC" w14:textId="272DA576" w:rsidR="006E7FC7" w:rsidRPr="00153E96" w:rsidRDefault="006E7FC7" w:rsidP="004E31A2">
            <w:pPr>
              <w:jc w:val="center"/>
            </w:pPr>
            <w:r w:rsidRPr="00153E96">
              <w:t>100</w:t>
            </w:r>
          </w:p>
        </w:tc>
        <w:tc>
          <w:tcPr>
            <w:tcW w:w="2970" w:type="dxa"/>
          </w:tcPr>
          <w:p w14:paraId="28585646" w14:textId="261F2DCF" w:rsidR="006E7FC7" w:rsidRPr="00153E96" w:rsidRDefault="006E7FC7" w:rsidP="004E31A2">
            <w:pPr>
              <w:jc w:val="center"/>
            </w:pPr>
            <w:r w:rsidRPr="00153E96">
              <w:t>30%</w:t>
            </w:r>
          </w:p>
        </w:tc>
      </w:tr>
      <w:tr w:rsidR="006E7FC7" w:rsidRPr="00153E96" w14:paraId="37E79C89" w14:textId="77777777" w:rsidTr="006E7FC7">
        <w:tc>
          <w:tcPr>
            <w:tcW w:w="2425" w:type="dxa"/>
          </w:tcPr>
          <w:p w14:paraId="74D19237" w14:textId="7B8C0A1F" w:rsidR="006E7FC7" w:rsidRPr="00153E96" w:rsidRDefault="006E7FC7" w:rsidP="004E31A2">
            <w:r w:rsidRPr="00153E96">
              <w:t>Exam</w:t>
            </w:r>
            <w:r w:rsidR="00153E96" w:rsidRPr="00153E96">
              <w:t xml:space="preserve"> #3</w:t>
            </w:r>
          </w:p>
        </w:tc>
        <w:tc>
          <w:tcPr>
            <w:tcW w:w="1530" w:type="dxa"/>
          </w:tcPr>
          <w:p w14:paraId="26E33946" w14:textId="77777777" w:rsidR="006E7FC7" w:rsidRPr="00153E96" w:rsidRDefault="006E7FC7" w:rsidP="004E31A2">
            <w:pPr>
              <w:jc w:val="center"/>
            </w:pPr>
            <w:r w:rsidRPr="00153E96">
              <w:t>100</w:t>
            </w:r>
          </w:p>
        </w:tc>
        <w:tc>
          <w:tcPr>
            <w:tcW w:w="2970" w:type="dxa"/>
          </w:tcPr>
          <w:p w14:paraId="7618FE7B" w14:textId="5602A62C" w:rsidR="006E7FC7" w:rsidRPr="00153E96" w:rsidRDefault="006E7FC7" w:rsidP="004E31A2">
            <w:pPr>
              <w:jc w:val="center"/>
            </w:pPr>
            <w:r w:rsidRPr="00153E96">
              <w:t>30%</w:t>
            </w:r>
          </w:p>
        </w:tc>
      </w:tr>
      <w:tr w:rsidR="006E7FC7" w:rsidRPr="00153E96" w14:paraId="385E30FE" w14:textId="77777777" w:rsidTr="00C009AB">
        <w:trPr>
          <w:trHeight w:val="251"/>
        </w:trPr>
        <w:tc>
          <w:tcPr>
            <w:tcW w:w="2425" w:type="dxa"/>
          </w:tcPr>
          <w:p w14:paraId="006DDD4E" w14:textId="77777777" w:rsidR="006E7FC7" w:rsidRPr="00153E96" w:rsidRDefault="006E7FC7" w:rsidP="004E31A2"/>
        </w:tc>
        <w:tc>
          <w:tcPr>
            <w:tcW w:w="1530" w:type="dxa"/>
          </w:tcPr>
          <w:p w14:paraId="11CFB61B" w14:textId="77777777" w:rsidR="006E7FC7" w:rsidRPr="00153E96" w:rsidRDefault="006E7FC7" w:rsidP="004E31A2">
            <w:pPr>
              <w:jc w:val="center"/>
            </w:pPr>
          </w:p>
        </w:tc>
        <w:tc>
          <w:tcPr>
            <w:tcW w:w="2970" w:type="dxa"/>
          </w:tcPr>
          <w:p w14:paraId="0DC42222" w14:textId="77777777" w:rsidR="006E7FC7" w:rsidRPr="00153E96" w:rsidRDefault="006E7FC7" w:rsidP="004E31A2">
            <w:pPr>
              <w:jc w:val="center"/>
            </w:pPr>
            <w:r w:rsidRPr="00153E96">
              <w:t>100%</w:t>
            </w:r>
          </w:p>
        </w:tc>
      </w:tr>
    </w:tbl>
    <w:p w14:paraId="108A546C" w14:textId="77777777" w:rsidR="006E7FC7" w:rsidRDefault="006E7FC7" w:rsidP="004E31A2">
      <w:pPr>
        <w:rPr>
          <w:b/>
        </w:rPr>
      </w:pPr>
    </w:p>
    <w:p w14:paraId="25D5660A" w14:textId="77777777" w:rsidR="006E7FC7" w:rsidRPr="000059DB" w:rsidRDefault="006E7FC7" w:rsidP="004E31A2">
      <w:pPr>
        <w:rPr>
          <w:b/>
          <w:i/>
        </w:rPr>
      </w:pPr>
      <w:r w:rsidRPr="000059DB">
        <w:rPr>
          <w:b/>
          <w:i/>
        </w:rPr>
        <w:t>Grading Policy</w:t>
      </w:r>
    </w:p>
    <w:p w14:paraId="2DD9D86B" w14:textId="743FE6E7" w:rsidR="00153E96" w:rsidRDefault="00153E96" w:rsidP="00153E96">
      <w:pPr>
        <w:pStyle w:val="BodyText"/>
        <w:spacing w:before="60" w:after="60" w:line="247" w:lineRule="auto"/>
        <w:ind w:right="259"/>
      </w:pPr>
      <w:r>
        <w:rPr>
          <w:i/>
          <w:iCs/>
        </w:rPr>
        <w:t>If needed, g</w:t>
      </w:r>
      <w:r w:rsidRPr="005B2FD7">
        <w:rPr>
          <w:i/>
          <w:iCs/>
        </w:rPr>
        <w:t>rades for this class are curved at the discretion of the instructor</w:t>
      </w:r>
      <w:r w:rsidRPr="005B2FD7">
        <w:t xml:space="preserve">. </w:t>
      </w:r>
    </w:p>
    <w:p w14:paraId="19505B89" w14:textId="77777777" w:rsidR="00153E96" w:rsidRPr="00C031CF" w:rsidRDefault="00153E96" w:rsidP="00153E96">
      <w:pPr>
        <w:pStyle w:val="BodyText"/>
        <w:spacing w:before="7" w:line="247" w:lineRule="auto"/>
        <w:ind w:right="259"/>
      </w:pPr>
      <w:r w:rsidRPr="00F96273">
        <w:t xml:space="preserve">The following is an approximate grading scale.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DD0E35" w:rsidRPr="000059DB" w14:paraId="65F8D0F6" w14:textId="77777777" w:rsidTr="00DD0E35">
        <w:trPr>
          <w:trHeight w:val="98"/>
        </w:trPr>
        <w:tc>
          <w:tcPr>
            <w:tcW w:w="1350" w:type="dxa"/>
          </w:tcPr>
          <w:p w14:paraId="06B846F5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686D6C1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5DE99B54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b/>
                <w:bCs/>
                <w:color w:val="auto"/>
                <w:sz w:val="22"/>
                <w:szCs w:val="22"/>
              </w:rPr>
              <w:t xml:space="preserve">Grade Points </w:t>
            </w:r>
          </w:p>
        </w:tc>
      </w:tr>
      <w:tr w:rsidR="00DD0E35" w:rsidRPr="000059DB" w14:paraId="2BEBD8B5" w14:textId="77777777" w:rsidTr="00DD0E35">
        <w:trPr>
          <w:trHeight w:val="100"/>
        </w:trPr>
        <w:tc>
          <w:tcPr>
            <w:tcW w:w="1350" w:type="dxa"/>
          </w:tcPr>
          <w:p w14:paraId="15755957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51F12EA1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C96B007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4.00 </w:t>
            </w:r>
          </w:p>
        </w:tc>
      </w:tr>
      <w:tr w:rsidR="00DD0E35" w:rsidRPr="000059DB" w14:paraId="59D9D725" w14:textId="77777777" w:rsidTr="00DD0E35">
        <w:trPr>
          <w:trHeight w:val="100"/>
        </w:trPr>
        <w:tc>
          <w:tcPr>
            <w:tcW w:w="1350" w:type="dxa"/>
          </w:tcPr>
          <w:p w14:paraId="11E55B44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26EB0C6E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248B1C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3.67 </w:t>
            </w:r>
          </w:p>
        </w:tc>
      </w:tr>
      <w:tr w:rsidR="00DD0E35" w:rsidRPr="000059DB" w14:paraId="63911BDD" w14:textId="77777777" w:rsidTr="00DD0E35">
        <w:trPr>
          <w:trHeight w:val="100"/>
        </w:trPr>
        <w:tc>
          <w:tcPr>
            <w:tcW w:w="1350" w:type="dxa"/>
          </w:tcPr>
          <w:p w14:paraId="151F7FD5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7477DC9A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3556F210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3.33 </w:t>
            </w:r>
          </w:p>
        </w:tc>
      </w:tr>
      <w:tr w:rsidR="00DD0E35" w:rsidRPr="000059DB" w14:paraId="3E5EB525" w14:textId="77777777" w:rsidTr="00DD0E35">
        <w:trPr>
          <w:trHeight w:val="100"/>
        </w:trPr>
        <w:tc>
          <w:tcPr>
            <w:tcW w:w="1350" w:type="dxa"/>
          </w:tcPr>
          <w:p w14:paraId="50E6D523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428B701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7A58DE8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3.00 </w:t>
            </w:r>
          </w:p>
        </w:tc>
      </w:tr>
      <w:tr w:rsidR="00DD0E35" w:rsidRPr="000059DB" w14:paraId="3C1103DB" w14:textId="77777777" w:rsidTr="00DD0E35">
        <w:trPr>
          <w:trHeight w:val="100"/>
        </w:trPr>
        <w:tc>
          <w:tcPr>
            <w:tcW w:w="1350" w:type="dxa"/>
          </w:tcPr>
          <w:p w14:paraId="525811E6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17B38D02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5E354125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2.67 </w:t>
            </w:r>
          </w:p>
        </w:tc>
      </w:tr>
      <w:tr w:rsidR="00DD0E35" w:rsidRPr="000059DB" w14:paraId="3A598DF8" w14:textId="77777777" w:rsidTr="00DD0E35">
        <w:trPr>
          <w:trHeight w:val="100"/>
        </w:trPr>
        <w:tc>
          <w:tcPr>
            <w:tcW w:w="1350" w:type="dxa"/>
          </w:tcPr>
          <w:p w14:paraId="73CDB31C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355D2F1C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52E51B6A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2.33 </w:t>
            </w:r>
          </w:p>
        </w:tc>
      </w:tr>
      <w:tr w:rsidR="00DD0E35" w:rsidRPr="000059DB" w14:paraId="221D5346" w14:textId="77777777" w:rsidTr="00DD0E35">
        <w:trPr>
          <w:trHeight w:val="100"/>
        </w:trPr>
        <w:tc>
          <w:tcPr>
            <w:tcW w:w="1350" w:type="dxa"/>
          </w:tcPr>
          <w:p w14:paraId="18A8427B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0A0B24EE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6894736F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2.00 </w:t>
            </w:r>
          </w:p>
        </w:tc>
      </w:tr>
      <w:tr w:rsidR="00DD0E35" w:rsidRPr="000059DB" w14:paraId="3B92EA52" w14:textId="77777777" w:rsidTr="00DD0E35">
        <w:trPr>
          <w:trHeight w:val="100"/>
        </w:trPr>
        <w:tc>
          <w:tcPr>
            <w:tcW w:w="1350" w:type="dxa"/>
          </w:tcPr>
          <w:p w14:paraId="5A107820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44DD3958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75EDB703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1.67 </w:t>
            </w:r>
          </w:p>
        </w:tc>
      </w:tr>
      <w:tr w:rsidR="00DD0E35" w:rsidRPr="000059DB" w14:paraId="7F5510C7" w14:textId="77777777" w:rsidTr="00DD0E35">
        <w:trPr>
          <w:trHeight w:val="100"/>
        </w:trPr>
        <w:tc>
          <w:tcPr>
            <w:tcW w:w="1350" w:type="dxa"/>
          </w:tcPr>
          <w:p w14:paraId="0E342BE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0285D84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63C7B419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1.33 </w:t>
            </w:r>
          </w:p>
        </w:tc>
      </w:tr>
      <w:tr w:rsidR="00DD0E35" w:rsidRPr="000059DB" w14:paraId="278C920F" w14:textId="77777777" w:rsidTr="00DD0E35">
        <w:trPr>
          <w:trHeight w:val="100"/>
        </w:trPr>
        <w:tc>
          <w:tcPr>
            <w:tcW w:w="1350" w:type="dxa"/>
          </w:tcPr>
          <w:p w14:paraId="7D719022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08B373A6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67684E31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1.00 </w:t>
            </w:r>
          </w:p>
        </w:tc>
      </w:tr>
      <w:tr w:rsidR="00DD0E35" w:rsidRPr="000059DB" w14:paraId="3476F7F4" w14:textId="77777777" w:rsidTr="00DD0E35">
        <w:trPr>
          <w:trHeight w:val="100"/>
        </w:trPr>
        <w:tc>
          <w:tcPr>
            <w:tcW w:w="1350" w:type="dxa"/>
          </w:tcPr>
          <w:p w14:paraId="56CBFE46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6AE69F70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C7F8DFD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0.67 </w:t>
            </w:r>
          </w:p>
        </w:tc>
      </w:tr>
      <w:tr w:rsidR="00DD0E35" w:rsidRPr="000059DB" w14:paraId="24F40FD6" w14:textId="77777777" w:rsidTr="00DD0E35">
        <w:trPr>
          <w:trHeight w:val="100"/>
        </w:trPr>
        <w:tc>
          <w:tcPr>
            <w:tcW w:w="1350" w:type="dxa"/>
          </w:tcPr>
          <w:p w14:paraId="53132BB3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218046A0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51221E5F" w14:textId="77777777" w:rsidR="00DD0E35" w:rsidRPr="00153E96" w:rsidRDefault="00DD0E35" w:rsidP="004E31A2">
            <w:pPr>
              <w:pStyle w:val="Default"/>
              <w:rPr>
                <w:rFonts w:ascii="Cambria" w:hAnsi="Cambria"/>
                <w:color w:val="auto"/>
                <w:sz w:val="22"/>
                <w:szCs w:val="22"/>
              </w:rPr>
            </w:pPr>
            <w:r w:rsidRPr="00153E96">
              <w:rPr>
                <w:rFonts w:ascii="Cambria" w:hAnsi="Cambria"/>
                <w:color w:val="auto"/>
                <w:sz w:val="22"/>
                <w:szCs w:val="22"/>
              </w:rPr>
              <w:t xml:space="preserve">0.00 </w:t>
            </w:r>
          </w:p>
        </w:tc>
      </w:tr>
    </w:tbl>
    <w:p w14:paraId="421038BE" w14:textId="77777777" w:rsidR="00820834" w:rsidRDefault="00820834" w:rsidP="004E31A2"/>
    <w:p w14:paraId="26555FB6" w14:textId="77777777" w:rsidR="00153E96" w:rsidRPr="000059DB" w:rsidRDefault="00153E96" w:rsidP="00153E96">
      <w:pPr>
        <w:rPr>
          <w:color w:val="FF0000"/>
          <w:szCs w:val="22"/>
        </w:rPr>
      </w:pPr>
      <w:r w:rsidRPr="000059DB">
        <w:rPr>
          <w:szCs w:val="22"/>
        </w:rPr>
        <w:t xml:space="preserve">More information on UF grading policy may be found at: </w:t>
      </w:r>
      <w:hyperlink r:id="rId14" w:history="1">
        <w:r w:rsidRPr="000059DB">
          <w:rPr>
            <w:rStyle w:val="Hyperlink"/>
            <w:color w:val="FF0000"/>
            <w:szCs w:val="22"/>
          </w:rPr>
          <w:t>https://catalog.ufl.edu/ugrad/current/regulations/info/grades.aspx</w:t>
        </w:r>
      </w:hyperlink>
    </w:p>
    <w:p w14:paraId="3445953F" w14:textId="77777777" w:rsidR="00153E96" w:rsidRPr="000059DB" w:rsidRDefault="00153E96" w:rsidP="00153E96">
      <w:pPr>
        <w:rPr>
          <w:color w:val="0070C0"/>
          <w:szCs w:val="22"/>
        </w:rPr>
      </w:pPr>
    </w:p>
    <w:p w14:paraId="33D8FC57" w14:textId="77777777" w:rsidR="00153E96" w:rsidRPr="000059DB" w:rsidRDefault="00153E96" w:rsidP="004E31A2"/>
    <w:p w14:paraId="0189C7E9" w14:textId="77777777" w:rsidR="007938E1" w:rsidRDefault="007938E1" w:rsidP="004E31A2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0F0A51">
        <w:rPr>
          <w:rFonts w:cs="Calibri"/>
          <w:b/>
          <w:i/>
          <w:szCs w:val="22"/>
        </w:rPr>
        <w:t>Academic Policies &amp; Resources</w:t>
      </w:r>
    </w:p>
    <w:p w14:paraId="33E15616" w14:textId="700D11CC" w:rsidR="00D609FD" w:rsidRDefault="00E075BB" w:rsidP="004E31A2">
      <w:pPr>
        <w:autoSpaceDE w:val="0"/>
        <w:autoSpaceDN w:val="0"/>
        <w:adjustRightInd w:val="0"/>
        <w:rPr>
          <w:color w:val="000000"/>
          <w:szCs w:val="22"/>
        </w:rPr>
      </w:pPr>
      <w:r w:rsidRPr="000F0A51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7938E1">
        <w:rPr>
          <w:color w:val="000000"/>
          <w:szCs w:val="22"/>
        </w:rPr>
        <w:t xml:space="preserve"> </w:t>
      </w:r>
      <w:hyperlink r:id="rId15" w:history="1">
        <w:r w:rsidR="007938E1" w:rsidRPr="00054783">
          <w:rPr>
            <w:rStyle w:val="Hyperlink"/>
            <w:szCs w:val="22"/>
          </w:rPr>
          <w:t>https://go.ufl.edu/syllabuspolicies</w:t>
        </w:r>
      </w:hyperlink>
      <w:r w:rsidRPr="000F0A51">
        <w:rPr>
          <w:color w:val="000000"/>
          <w:szCs w:val="22"/>
        </w:rPr>
        <w:t xml:space="preserve">. Instructor-specific guidelines for courses must accommodate these policies. </w:t>
      </w:r>
    </w:p>
    <w:p w14:paraId="6C565861" w14:textId="77777777" w:rsidR="00055E5A" w:rsidRPr="000059DB" w:rsidRDefault="00055E5A" w:rsidP="004E31A2">
      <w:pPr>
        <w:jc w:val="both"/>
        <w:rPr>
          <w:color w:val="000000"/>
          <w:szCs w:val="22"/>
        </w:rPr>
      </w:pPr>
    </w:p>
    <w:p w14:paraId="6FACEF14" w14:textId="3FD2E54C" w:rsidR="0039295A" w:rsidRPr="000059DB" w:rsidRDefault="0039295A" w:rsidP="004E31A2">
      <w:pPr>
        <w:jc w:val="both"/>
        <w:rPr>
          <w:b/>
          <w:i/>
          <w:color w:val="000000"/>
          <w:szCs w:val="22"/>
        </w:rPr>
      </w:pPr>
      <w:r w:rsidRPr="000059DB">
        <w:rPr>
          <w:b/>
          <w:i/>
          <w:color w:val="000000"/>
          <w:szCs w:val="22"/>
        </w:rPr>
        <w:t xml:space="preserve">Commitment to a </w:t>
      </w:r>
      <w:r w:rsidR="00BB2A0E">
        <w:rPr>
          <w:b/>
          <w:i/>
          <w:color w:val="000000"/>
          <w:szCs w:val="22"/>
        </w:rPr>
        <w:t xml:space="preserve">Positive </w:t>
      </w:r>
      <w:r w:rsidR="00987CF7" w:rsidRPr="000059DB">
        <w:rPr>
          <w:b/>
          <w:i/>
          <w:color w:val="000000"/>
          <w:szCs w:val="22"/>
        </w:rPr>
        <w:t>L</w:t>
      </w:r>
      <w:r w:rsidRPr="000059DB">
        <w:rPr>
          <w:b/>
          <w:i/>
          <w:color w:val="000000"/>
          <w:szCs w:val="22"/>
        </w:rPr>
        <w:t xml:space="preserve">earning </w:t>
      </w:r>
      <w:r w:rsidR="00987CF7" w:rsidRPr="000059DB">
        <w:rPr>
          <w:b/>
          <w:i/>
          <w:color w:val="000000"/>
          <w:szCs w:val="22"/>
        </w:rPr>
        <w:t>E</w:t>
      </w:r>
      <w:r w:rsidRPr="000059DB">
        <w:rPr>
          <w:b/>
          <w:i/>
          <w:color w:val="000000"/>
          <w:szCs w:val="22"/>
        </w:rPr>
        <w:t>nvironment</w:t>
      </w:r>
    </w:p>
    <w:p w14:paraId="52653FB8" w14:textId="37A0D7F1" w:rsidR="008B3F3A" w:rsidRPr="000059DB" w:rsidRDefault="008B3F3A" w:rsidP="004E31A2">
      <w:pPr>
        <w:jc w:val="both"/>
        <w:rPr>
          <w:color w:val="000000"/>
          <w:szCs w:val="22"/>
        </w:rPr>
      </w:pPr>
      <w:r w:rsidRPr="008B3F3A">
        <w:rPr>
          <w:color w:val="000000"/>
          <w:szCs w:val="22"/>
        </w:rPr>
        <w:t xml:space="preserve">The Herbert Wertheim College of Engineering values varied perspectives </w:t>
      </w:r>
      <w:proofErr w:type="gramStart"/>
      <w:r w:rsidRPr="008B3F3A">
        <w:rPr>
          <w:color w:val="000000"/>
          <w:szCs w:val="22"/>
        </w:rPr>
        <w:t>and lived</w:t>
      </w:r>
      <w:proofErr w:type="gramEnd"/>
      <w:r w:rsidRPr="008B3F3A">
        <w:rPr>
          <w:color w:val="000000"/>
          <w:szCs w:val="22"/>
        </w:rPr>
        <w:t xml:space="preserve"> experiences within our community and is committed to supporting the University’s core values.  </w:t>
      </w:r>
    </w:p>
    <w:p w14:paraId="548F6CE1" w14:textId="77777777" w:rsidR="0039295A" w:rsidRPr="000059DB" w:rsidRDefault="0039295A" w:rsidP="004E31A2">
      <w:pPr>
        <w:jc w:val="both"/>
        <w:rPr>
          <w:color w:val="000000"/>
          <w:szCs w:val="22"/>
        </w:rPr>
      </w:pPr>
    </w:p>
    <w:p w14:paraId="248AEE4B" w14:textId="3088FC70" w:rsidR="0039295A" w:rsidRPr="000059DB" w:rsidRDefault="0039295A" w:rsidP="004E31A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>If you feel like your performance in class is being impacted</w:t>
      </w:r>
      <w:r w:rsidR="00C708AC" w:rsidRPr="000059DB">
        <w:rPr>
          <w:color w:val="000000"/>
          <w:szCs w:val="22"/>
        </w:rPr>
        <w:t>,</w:t>
      </w:r>
      <w:r w:rsidRPr="000059DB">
        <w:rPr>
          <w:color w:val="000000"/>
          <w:szCs w:val="22"/>
        </w:rPr>
        <w:t xml:space="preserve"> please contact your instructor or any of the following:</w:t>
      </w:r>
    </w:p>
    <w:p w14:paraId="00E4696C" w14:textId="74C48362" w:rsidR="0039295A" w:rsidRPr="000059DB" w:rsidRDefault="0039295A" w:rsidP="004E31A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Your academic advisor or </w:t>
      </w:r>
      <w:r w:rsidR="00A938A9">
        <w:rPr>
          <w:color w:val="000000"/>
          <w:szCs w:val="22"/>
        </w:rPr>
        <w:t>Undergraduate</w:t>
      </w:r>
      <w:r w:rsidRPr="000059DB">
        <w:rPr>
          <w:color w:val="000000"/>
          <w:szCs w:val="22"/>
        </w:rPr>
        <w:t xml:space="preserve"> Coordinator</w:t>
      </w:r>
    </w:p>
    <w:p w14:paraId="506B6F48" w14:textId="66778ED8" w:rsidR="002C555C" w:rsidRPr="000059DB" w:rsidRDefault="0039295A" w:rsidP="004E31A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2C555C" w:rsidRPr="002C555C">
        <w:rPr>
          <w:color w:val="000000"/>
          <w:szCs w:val="22"/>
        </w:rPr>
        <w:t xml:space="preserve">HWCOE Human Resources, 352-392-0904, </w:t>
      </w:r>
      <w:hyperlink r:id="rId16" w:history="1">
        <w:r w:rsidR="002C555C" w:rsidRPr="00EB5E5F">
          <w:rPr>
            <w:rStyle w:val="Hyperlink"/>
            <w:szCs w:val="22"/>
          </w:rPr>
          <w:t>student-support-hr@eng.ufl.edu</w:t>
        </w:r>
      </w:hyperlink>
      <w:r w:rsidR="002C555C">
        <w:rPr>
          <w:color w:val="000000"/>
          <w:szCs w:val="22"/>
        </w:rPr>
        <w:t xml:space="preserve"> </w:t>
      </w:r>
    </w:p>
    <w:p w14:paraId="483772EA" w14:textId="1021FF6B" w:rsidR="00C708AC" w:rsidRPr="000059DB" w:rsidRDefault="0039295A" w:rsidP="004E31A2">
      <w:pPr>
        <w:jc w:val="both"/>
        <w:rPr>
          <w:color w:val="000000"/>
          <w:szCs w:val="22"/>
        </w:rPr>
      </w:pPr>
      <w:r w:rsidRPr="000059DB">
        <w:rPr>
          <w:color w:val="000000"/>
          <w:szCs w:val="22"/>
        </w:rPr>
        <w:t xml:space="preserve">• </w:t>
      </w:r>
      <w:r w:rsidR="00A938A9">
        <w:rPr>
          <w:color w:val="000000"/>
          <w:szCs w:val="22"/>
        </w:rPr>
        <w:t>Pam Dickrell</w:t>
      </w:r>
      <w:r w:rsidRPr="000059DB">
        <w:rPr>
          <w:color w:val="000000"/>
          <w:szCs w:val="22"/>
        </w:rPr>
        <w:t xml:space="preserve">, Associate Dean of Student Affairs, 352-392-2177, </w:t>
      </w:r>
      <w:hyperlink r:id="rId17" w:history="1">
        <w:r w:rsidR="00A938A9" w:rsidRPr="00A938A9">
          <w:rPr>
            <w:rStyle w:val="Hyperlink"/>
            <w:szCs w:val="22"/>
          </w:rPr>
          <w:t>pld@ufl.edu</w:t>
        </w:r>
      </w:hyperlink>
    </w:p>
    <w:sectPr w:rsidR="00C708AC" w:rsidRPr="000059DB" w:rsidSect="004547C4">
      <w:footerReference w:type="default" r:id="rId18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D0D46E" w14:textId="77777777" w:rsidR="00ED1C28" w:rsidRDefault="00ED1C28" w:rsidP="00BE1628">
      <w:r>
        <w:separator/>
      </w:r>
    </w:p>
  </w:endnote>
  <w:endnote w:type="continuationSeparator" w:id="0">
    <w:p w14:paraId="79D81711" w14:textId="77777777" w:rsidR="00ED1C28" w:rsidRDefault="00ED1C28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2A32F392" w:rsidR="00BE1628" w:rsidRPr="00B86070" w:rsidRDefault="00B86070" w:rsidP="00053C05">
    <w:pPr>
      <w:pStyle w:val="Footer"/>
      <w:tabs>
        <w:tab w:val="clear" w:pos="4680"/>
      </w:tabs>
      <w:rPr>
        <w:b/>
        <w:i/>
        <w:noProof/>
        <w:sz w:val="20"/>
      </w:rPr>
    </w:pPr>
    <w:r w:rsidRPr="00B86070">
      <w:rPr>
        <w:b/>
        <w:i/>
        <w:sz w:val="20"/>
      </w:rPr>
      <w:t>Chemical Kinetics and Reactor Design</w:t>
    </w:r>
    <w:r w:rsidR="00BA6E7F" w:rsidRPr="00B86070">
      <w:rPr>
        <w:b/>
        <w:i/>
        <w:sz w:val="20"/>
      </w:rPr>
      <w:t>,</w:t>
    </w:r>
    <w:r w:rsidRPr="00B86070">
      <w:rPr>
        <w:b/>
        <w:i/>
        <w:sz w:val="20"/>
      </w:rPr>
      <w:t xml:space="preserve"> ECH 4504</w:t>
    </w:r>
    <w:r w:rsidR="00BA6E7F" w:rsidRPr="00B86070">
      <w:rPr>
        <w:b/>
        <w:i/>
        <w:sz w:val="20"/>
      </w:rPr>
      <w:tab/>
      <w:t xml:space="preserve">Page </w:t>
    </w:r>
    <w:r w:rsidR="00BA6E7F" w:rsidRPr="00B86070">
      <w:rPr>
        <w:b/>
        <w:i/>
        <w:sz w:val="20"/>
      </w:rPr>
      <w:fldChar w:fldCharType="begin"/>
    </w:r>
    <w:r w:rsidR="00BA6E7F" w:rsidRPr="00B86070">
      <w:rPr>
        <w:b/>
        <w:i/>
        <w:sz w:val="20"/>
      </w:rPr>
      <w:instrText xml:space="preserve"> PAGE   \* MERGEFORMAT </w:instrText>
    </w:r>
    <w:r w:rsidR="00BA6E7F" w:rsidRPr="00B86070">
      <w:rPr>
        <w:b/>
        <w:i/>
        <w:sz w:val="20"/>
      </w:rPr>
      <w:fldChar w:fldCharType="separate"/>
    </w:r>
    <w:r w:rsidR="00AF1FCD" w:rsidRPr="00B86070">
      <w:rPr>
        <w:b/>
        <w:i/>
        <w:noProof/>
        <w:sz w:val="20"/>
      </w:rPr>
      <w:t>5</w:t>
    </w:r>
    <w:r w:rsidR="00BA6E7F" w:rsidRPr="00B86070">
      <w:rPr>
        <w:b/>
        <w:i/>
        <w:noProof/>
        <w:sz w:val="20"/>
      </w:rPr>
      <w:fldChar w:fldCharType="end"/>
    </w:r>
    <w:r w:rsidR="00053C05" w:rsidRPr="00B86070">
      <w:rPr>
        <w:b/>
        <w:i/>
        <w:noProof/>
        <w:sz w:val="20"/>
      </w:rPr>
      <w:t xml:space="preserve"> </w:t>
    </w:r>
  </w:p>
  <w:p w14:paraId="362A0C01" w14:textId="46A6DB82" w:rsidR="00BA6E7F" w:rsidRPr="00B86070" w:rsidRDefault="00B86070" w:rsidP="00053C05">
    <w:pPr>
      <w:pStyle w:val="Footer"/>
      <w:tabs>
        <w:tab w:val="clear" w:pos="4680"/>
      </w:tabs>
      <w:rPr>
        <w:b/>
        <w:i/>
        <w:sz w:val="20"/>
      </w:rPr>
    </w:pPr>
    <w:r w:rsidRPr="00B86070">
      <w:rPr>
        <w:b/>
        <w:i/>
        <w:noProof/>
        <w:sz w:val="20"/>
      </w:rPr>
      <w:t>Helena Hagelin Weaver, Spring 2026</w:t>
    </w:r>
    <w:r w:rsidR="00053C05" w:rsidRPr="00B86070">
      <w:rPr>
        <w:b/>
        <w:i/>
        <w:noProof/>
        <w:sz w:val="20"/>
      </w:rPr>
      <w:tab/>
    </w:r>
    <w:r w:rsidR="00065506" w:rsidRPr="00B86070">
      <w:rPr>
        <w:b/>
        <w:i/>
        <w:noProof/>
        <w:sz w:val="18"/>
        <w:szCs w:val="18"/>
      </w:rPr>
      <w:t>v0</w:t>
    </w:r>
    <w:r w:rsidR="00E075BB" w:rsidRPr="00B86070">
      <w:rPr>
        <w:b/>
        <w:i/>
        <w:noProof/>
        <w:sz w:val="18"/>
        <w:szCs w:val="18"/>
      </w:rPr>
      <w:t>7</w:t>
    </w:r>
    <w:r w:rsidR="003156C6" w:rsidRPr="00B86070">
      <w:rPr>
        <w:b/>
        <w:i/>
        <w:noProof/>
        <w:sz w:val="18"/>
        <w:szCs w:val="18"/>
      </w:rPr>
      <w:t>/</w:t>
    </w:r>
    <w:r w:rsidR="00E075BB" w:rsidRPr="00B86070">
      <w:rPr>
        <w:b/>
        <w:i/>
        <w:noProof/>
        <w:sz w:val="18"/>
        <w:szCs w:val="18"/>
      </w:rPr>
      <w:t>01/</w:t>
    </w:r>
    <w:r w:rsidR="003156C6" w:rsidRPr="00B86070">
      <w:rPr>
        <w:b/>
        <w:i/>
        <w:noProof/>
        <w:sz w:val="18"/>
        <w:szCs w:val="18"/>
      </w:rPr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56C3CA" w14:textId="77777777" w:rsidR="00ED1C28" w:rsidRDefault="00ED1C28" w:rsidP="00BE1628">
      <w:r>
        <w:separator/>
      </w:r>
    </w:p>
  </w:footnote>
  <w:footnote w:type="continuationSeparator" w:id="0">
    <w:p w14:paraId="5DF62642" w14:textId="77777777" w:rsidR="00ED1C28" w:rsidRDefault="00ED1C28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7C7310"/>
    <w:multiLevelType w:val="multilevel"/>
    <w:tmpl w:val="F2BE0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087AB1"/>
    <w:multiLevelType w:val="multilevel"/>
    <w:tmpl w:val="65341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223727"/>
    <w:multiLevelType w:val="multilevel"/>
    <w:tmpl w:val="028C0C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6866FD2"/>
    <w:multiLevelType w:val="multilevel"/>
    <w:tmpl w:val="0FFEC0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6B62B69"/>
    <w:multiLevelType w:val="multilevel"/>
    <w:tmpl w:val="0AA483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3" w15:restartNumberingAfterBreak="0">
    <w:nsid w:val="56CA5C6F"/>
    <w:multiLevelType w:val="multilevel"/>
    <w:tmpl w:val="A5121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84934AC"/>
    <w:multiLevelType w:val="multilevel"/>
    <w:tmpl w:val="D144C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588938CB"/>
    <w:multiLevelType w:val="multilevel"/>
    <w:tmpl w:val="2820E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60864306"/>
    <w:multiLevelType w:val="hybridMultilevel"/>
    <w:tmpl w:val="EC38C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853727E"/>
    <w:multiLevelType w:val="hybridMultilevel"/>
    <w:tmpl w:val="B420A068"/>
    <w:lvl w:ilvl="0" w:tplc="29F60F3C">
      <w:numFmt w:val="bullet"/>
      <w:lvlText w:val="•"/>
      <w:lvlJc w:val="left"/>
      <w:pPr>
        <w:ind w:left="1080" w:hanging="7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8010E3"/>
    <w:multiLevelType w:val="multilevel"/>
    <w:tmpl w:val="EA7C5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6CF117DA"/>
    <w:multiLevelType w:val="multilevel"/>
    <w:tmpl w:val="609A7A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727A1496"/>
    <w:multiLevelType w:val="multilevel"/>
    <w:tmpl w:val="ECDA02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4BC211C"/>
    <w:multiLevelType w:val="hybridMultilevel"/>
    <w:tmpl w:val="826E2ABC"/>
    <w:lvl w:ilvl="0" w:tplc="A552C7A4">
      <w:start w:val="1"/>
      <w:numFmt w:val="decimal"/>
      <w:lvlText w:val="%1."/>
      <w:lvlJc w:val="left"/>
      <w:pPr>
        <w:ind w:left="37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95" w:hanging="360"/>
      </w:pPr>
    </w:lvl>
    <w:lvl w:ilvl="2" w:tplc="0409001B" w:tentative="1">
      <w:start w:val="1"/>
      <w:numFmt w:val="lowerRoman"/>
      <w:lvlText w:val="%3."/>
      <w:lvlJc w:val="right"/>
      <w:pPr>
        <w:ind w:left="1815" w:hanging="180"/>
      </w:pPr>
    </w:lvl>
    <w:lvl w:ilvl="3" w:tplc="0409000F" w:tentative="1">
      <w:start w:val="1"/>
      <w:numFmt w:val="decimal"/>
      <w:lvlText w:val="%4."/>
      <w:lvlJc w:val="left"/>
      <w:pPr>
        <w:ind w:left="2535" w:hanging="360"/>
      </w:pPr>
    </w:lvl>
    <w:lvl w:ilvl="4" w:tplc="04090019" w:tentative="1">
      <w:start w:val="1"/>
      <w:numFmt w:val="lowerLetter"/>
      <w:lvlText w:val="%5."/>
      <w:lvlJc w:val="left"/>
      <w:pPr>
        <w:ind w:left="3255" w:hanging="360"/>
      </w:pPr>
    </w:lvl>
    <w:lvl w:ilvl="5" w:tplc="0409001B" w:tentative="1">
      <w:start w:val="1"/>
      <w:numFmt w:val="lowerRoman"/>
      <w:lvlText w:val="%6."/>
      <w:lvlJc w:val="right"/>
      <w:pPr>
        <w:ind w:left="3975" w:hanging="180"/>
      </w:pPr>
    </w:lvl>
    <w:lvl w:ilvl="6" w:tplc="0409000F" w:tentative="1">
      <w:start w:val="1"/>
      <w:numFmt w:val="decimal"/>
      <w:lvlText w:val="%7."/>
      <w:lvlJc w:val="left"/>
      <w:pPr>
        <w:ind w:left="4695" w:hanging="360"/>
      </w:pPr>
    </w:lvl>
    <w:lvl w:ilvl="7" w:tplc="04090019" w:tentative="1">
      <w:start w:val="1"/>
      <w:numFmt w:val="lowerLetter"/>
      <w:lvlText w:val="%8."/>
      <w:lvlJc w:val="left"/>
      <w:pPr>
        <w:ind w:left="5415" w:hanging="360"/>
      </w:pPr>
    </w:lvl>
    <w:lvl w:ilvl="8" w:tplc="0409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28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73165336">
    <w:abstractNumId w:val="29"/>
  </w:num>
  <w:num w:numId="2" w16cid:durableId="1030060737">
    <w:abstractNumId w:val="11"/>
  </w:num>
  <w:num w:numId="3" w16cid:durableId="1845895037">
    <w:abstractNumId w:val="10"/>
  </w:num>
  <w:num w:numId="4" w16cid:durableId="436104705">
    <w:abstractNumId w:val="23"/>
  </w:num>
  <w:num w:numId="5" w16cid:durableId="483083572">
    <w:abstractNumId w:val="14"/>
  </w:num>
  <w:num w:numId="6" w16cid:durableId="1246765053">
    <w:abstractNumId w:val="20"/>
  </w:num>
  <w:num w:numId="7" w16cid:durableId="1209293912">
    <w:abstractNumId w:val="19"/>
  </w:num>
  <w:num w:numId="8" w16cid:durableId="259946881">
    <w:abstractNumId w:val="25"/>
  </w:num>
  <w:num w:numId="9" w16cid:durableId="1019505685">
    <w:abstractNumId w:val="17"/>
  </w:num>
  <w:num w:numId="10" w16cid:durableId="7270719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859612801">
    <w:abstractNumId w:val="1"/>
  </w:num>
  <w:num w:numId="12" w16cid:durableId="301424610">
    <w:abstractNumId w:val="0"/>
  </w:num>
  <w:num w:numId="13" w16cid:durableId="1861509541">
    <w:abstractNumId w:val="12"/>
  </w:num>
  <w:num w:numId="14" w16cid:durableId="1494638475">
    <w:abstractNumId w:val="7"/>
  </w:num>
  <w:num w:numId="15" w16cid:durableId="1133987826">
    <w:abstractNumId w:val="28"/>
  </w:num>
  <w:num w:numId="16" w16cid:durableId="335420109">
    <w:abstractNumId w:val="3"/>
  </w:num>
  <w:num w:numId="17" w16cid:durableId="1448893172">
    <w:abstractNumId w:val="2"/>
  </w:num>
  <w:num w:numId="18" w16cid:durableId="469565649">
    <w:abstractNumId w:val="8"/>
  </w:num>
  <w:num w:numId="19" w16cid:durableId="305553595">
    <w:abstractNumId w:val="24"/>
  </w:num>
  <w:num w:numId="20" w16cid:durableId="1305819667">
    <w:abstractNumId w:val="22"/>
  </w:num>
  <w:num w:numId="21" w16cid:durableId="1184516630">
    <w:abstractNumId w:val="13"/>
  </w:num>
  <w:num w:numId="22" w16cid:durableId="1426850214">
    <w:abstractNumId w:val="6"/>
  </w:num>
  <w:num w:numId="23" w16cid:durableId="301814155">
    <w:abstractNumId w:val="27"/>
  </w:num>
  <w:num w:numId="24" w16cid:durableId="1925146183">
    <w:abstractNumId w:val="15"/>
  </w:num>
  <w:num w:numId="25" w16cid:durableId="790517220">
    <w:abstractNumId w:val="26"/>
  </w:num>
  <w:num w:numId="26" w16cid:durableId="998003594">
    <w:abstractNumId w:val="5"/>
  </w:num>
  <w:num w:numId="27" w16cid:durableId="860167023">
    <w:abstractNumId w:val="9"/>
  </w:num>
  <w:num w:numId="28" w16cid:durableId="388656645">
    <w:abstractNumId w:val="4"/>
  </w:num>
  <w:num w:numId="29" w16cid:durableId="666979962">
    <w:abstractNumId w:val="18"/>
  </w:num>
  <w:num w:numId="30" w16cid:durableId="1060207731">
    <w:abstractNumId w:val="21"/>
  </w:num>
  <w:num w:numId="31" w16cid:durableId="267662565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059DB"/>
    <w:rsid w:val="00005F7B"/>
    <w:rsid w:val="000143B9"/>
    <w:rsid w:val="00015FB0"/>
    <w:rsid w:val="00043082"/>
    <w:rsid w:val="00053C05"/>
    <w:rsid w:val="00053E6C"/>
    <w:rsid w:val="00055E5A"/>
    <w:rsid w:val="00057FAD"/>
    <w:rsid w:val="00065506"/>
    <w:rsid w:val="0009795A"/>
    <w:rsid w:val="000979A4"/>
    <w:rsid w:val="000E049E"/>
    <w:rsid w:val="000E47C0"/>
    <w:rsid w:val="0010306F"/>
    <w:rsid w:val="00103F43"/>
    <w:rsid w:val="001512E8"/>
    <w:rsid w:val="00153E96"/>
    <w:rsid w:val="00154552"/>
    <w:rsid w:val="00167DB4"/>
    <w:rsid w:val="00170EBA"/>
    <w:rsid w:val="00180A7A"/>
    <w:rsid w:val="001B26B3"/>
    <w:rsid w:val="001C18FE"/>
    <w:rsid w:val="001F5CE0"/>
    <w:rsid w:val="00240CB9"/>
    <w:rsid w:val="002460F4"/>
    <w:rsid w:val="00280A5C"/>
    <w:rsid w:val="002934DF"/>
    <w:rsid w:val="00294140"/>
    <w:rsid w:val="002A23A1"/>
    <w:rsid w:val="002A5D27"/>
    <w:rsid w:val="002B1137"/>
    <w:rsid w:val="002B3ECE"/>
    <w:rsid w:val="002B7F75"/>
    <w:rsid w:val="002C555C"/>
    <w:rsid w:val="002E03B5"/>
    <w:rsid w:val="002E3A66"/>
    <w:rsid w:val="002F1CB9"/>
    <w:rsid w:val="003156C6"/>
    <w:rsid w:val="00315D22"/>
    <w:rsid w:val="0033182F"/>
    <w:rsid w:val="00347DB2"/>
    <w:rsid w:val="0035309D"/>
    <w:rsid w:val="0036629D"/>
    <w:rsid w:val="00385983"/>
    <w:rsid w:val="0039295A"/>
    <w:rsid w:val="003D51A4"/>
    <w:rsid w:val="003E4BB0"/>
    <w:rsid w:val="00402DE7"/>
    <w:rsid w:val="00411D5E"/>
    <w:rsid w:val="0042747A"/>
    <w:rsid w:val="00427A9D"/>
    <w:rsid w:val="004468A9"/>
    <w:rsid w:val="00446E03"/>
    <w:rsid w:val="0045064C"/>
    <w:rsid w:val="004547C4"/>
    <w:rsid w:val="00467129"/>
    <w:rsid w:val="00471291"/>
    <w:rsid w:val="00480431"/>
    <w:rsid w:val="00484E84"/>
    <w:rsid w:val="00486F4A"/>
    <w:rsid w:val="0049192E"/>
    <w:rsid w:val="004A40D0"/>
    <w:rsid w:val="004A77EE"/>
    <w:rsid w:val="004D0AEF"/>
    <w:rsid w:val="004D7DFD"/>
    <w:rsid w:val="004E31A2"/>
    <w:rsid w:val="004E4C78"/>
    <w:rsid w:val="004F04F2"/>
    <w:rsid w:val="005240FA"/>
    <w:rsid w:val="00564AD3"/>
    <w:rsid w:val="005823E8"/>
    <w:rsid w:val="005A3718"/>
    <w:rsid w:val="005A49CD"/>
    <w:rsid w:val="005B1CED"/>
    <w:rsid w:val="005D6A13"/>
    <w:rsid w:val="005E1B43"/>
    <w:rsid w:val="005E6E52"/>
    <w:rsid w:val="006121DE"/>
    <w:rsid w:val="006221C1"/>
    <w:rsid w:val="00627CE4"/>
    <w:rsid w:val="006371D1"/>
    <w:rsid w:val="00640AF7"/>
    <w:rsid w:val="006472C3"/>
    <w:rsid w:val="00653592"/>
    <w:rsid w:val="00661E7B"/>
    <w:rsid w:val="006717F2"/>
    <w:rsid w:val="0068125E"/>
    <w:rsid w:val="00682546"/>
    <w:rsid w:val="006867D8"/>
    <w:rsid w:val="006B2381"/>
    <w:rsid w:val="006B78E2"/>
    <w:rsid w:val="006D3E0B"/>
    <w:rsid w:val="006D7E9A"/>
    <w:rsid w:val="006E7FC7"/>
    <w:rsid w:val="00700F97"/>
    <w:rsid w:val="00716A94"/>
    <w:rsid w:val="007309D5"/>
    <w:rsid w:val="00737E80"/>
    <w:rsid w:val="00752327"/>
    <w:rsid w:val="007539EC"/>
    <w:rsid w:val="00753A75"/>
    <w:rsid w:val="007543D6"/>
    <w:rsid w:val="00756062"/>
    <w:rsid w:val="007636D8"/>
    <w:rsid w:val="007938E1"/>
    <w:rsid w:val="007A3FA2"/>
    <w:rsid w:val="007B4423"/>
    <w:rsid w:val="007B4FCA"/>
    <w:rsid w:val="007C24AB"/>
    <w:rsid w:val="007D3099"/>
    <w:rsid w:val="007D5860"/>
    <w:rsid w:val="008015F9"/>
    <w:rsid w:val="00820834"/>
    <w:rsid w:val="00843802"/>
    <w:rsid w:val="008618A9"/>
    <w:rsid w:val="008754E4"/>
    <w:rsid w:val="00877647"/>
    <w:rsid w:val="00894234"/>
    <w:rsid w:val="008B3F3A"/>
    <w:rsid w:val="008C7A17"/>
    <w:rsid w:val="008D31D7"/>
    <w:rsid w:val="008E6824"/>
    <w:rsid w:val="00901964"/>
    <w:rsid w:val="0093028E"/>
    <w:rsid w:val="009323B9"/>
    <w:rsid w:val="00940FAD"/>
    <w:rsid w:val="009531A2"/>
    <w:rsid w:val="00953F48"/>
    <w:rsid w:val="00955689"/>
    <w:rsid w:val="009576C2"/>
    <w:rsid w:val="00962881"/>
    <w:rsid w:val="00970FF2"/>
    <w:rsid w:val="0097114A"/>
    <w:rsid w:val="0098386C"/>
    <w:rsid w:val="00987CF7"/>
    <w:rsid w:val="009945F2"/>
    <w:rsid w:val="00994AD2"/>
    <w:rsid w:val="009A0F7D"/>
    <w:rsid w:val="009A6B11"/>
    <w:rsid w:val="009C0410"/>
    <w:rsid w:val="009C504D"/>
    <w:rsid w:val="009C609B"/>
    <w:rsid w:val="009D77BF"/>
    <w:rsid w:val="009E0BB4"/>
    <w:rsid w:val="009E3481"/>
    <w:rsid w:val="009F08C0"/>
    <w:rsid w:val="009F525D"/>
    <w:rsid w:val="00A113F9"/>
    <w:rsid w:val="00A175D8"/>
    <w:rsid w:val="00A17B74"/>
    <w:rsid w:val="00A34B9C"/>
    <w:rsid w:val="00A60833"/>
    <w:rsid w:val="00A938A9"/>
    <w:rsid w:val="00AA3EAD"/>
    <w:rsid w:val="00AB22AF"/>
    <w:rsid w:val="00AB5737"/>
    <w:rsid w:val="00AB63EB"/>
    <w:rsid w:val="00AE1653"/>
    <w:rsid w:val="00AE5CA1"/>
    <w:rsid w:val="00AF1FCD"/>
    <w:rsid w:val="00AF52E6"/>
    <w:rsid w:val="00AF6833"/>
    <w:rsid w:val="00AF72FA"/>
    <w:rsid w:val="00B032C4"/>
    <w:rsid w:val="00B17B72"/>
    <w:rsid w:val="00B32BCD"/>
    <w:rsid w:val="00B47D51"/>
    <w:rsid w:val="00B51F90"/>
    <w:rsid w:val="00B62E63"/>
    <w:rsid w:val="00B630FD"/>
    <w:rsid w:val="00B740E2"/>
    <w:rsid w:val="00B86070"/>
    <w:rsid w:val="00B96080"/>
    <w:rsid w:val="00B96512"/>
    <w:rsid w:val="00BA6E7F"/>
    <w:rsid w:val="00BB2A0E"/>
    <w:rsid w:val="00BC3B05"/>
    <w:rsid w:val="00BD2088"/>
    <w:rsid w:val="00BD6B29"/>
    <w:rsid w:val="00BE1628"/>
    <w:rsid w:val="00BE2C7E"/>
    <w:rsid w:val="00BF1189"/>
    <w:rsid w:val="00BF24FD"/>
    <w:rsid w:val="00BF4C6B"/>
    <w:rsid w:val="00C009AB"/>
    <w:rsid w:val="00C155FC"/>
    <w:rsid w:val="00C16439"/>
    <w:rsid w:val="00C275DA"/>
    <w:rsid w:val="00C32E6E"/>
    <w:rsid w:val="00C708AC"/>
    <w:rsid w:val="00C85B9E"/>
    <w:rsid w:val="00C95EC1"/>
    <w:rsid w:val="00CA04E0"/>
    <w:rsid w:val="00CE2A22"/>
    <w:rsid w:val="00D00A37"/>
    <w:rsid w:val="00D030F3"/>
    <w:rsid w:val="00D060A0"/>
    <w:rsid w:val="00D2072E"/>
    <w:rsid w:val="00D213EF"/>
    <w:rsid w:val="00D21767"/>
    <w:rsid w:val="00D2538D"/>
    <w:rsid w:val="00D2542F"/>
    <w:rsid w:val="00D55D0A"/>
    <w:rsid w:val="00D609FD"/>
    <w:rsid w:val="00D719AD"/>
    <w:rsid w:val="00D8013A"/>
    <w:rsid w:val="00D938D3"/>
    <w:rsid w:val="00DB6FF1"/>
    <w:rsid w:val="00DC6613"/>
    <w:rsid w:val="00DC6DCD"/>
    <w:rsid w:val="00DD0E35"/>
    <w:rsid w:val="00DD5BCC"/>
    <w:rsid w:val="00DD791D"/>
    <w:rsid w:val="00DE4736"/>
    <w:rsid w:val="00DF23B1"/>
    <w:rsid w:val="00DF3AD0"/>
    <w:rsid w:val="00E04165"/>
    <w:rsid w:val="00E075BB"/>
    <w:rsid w:val="00E12618"/>
    <w:rsid w:val="00E23F2F"/>
    <w:rsid w:val="00E26DF0"/>
    <w:rsid w:val="00E272B1"/>
    <w:rsid w:val="00E40853"/>
    <w:rsid w:val="00E53CE7"/>
    <w:rsid w:val="00E55BD2"/>
    <w:rsid w:val="00E57CFF"/>
    <w:rsid w:val="00E62056"/>
    <w:rsid w:val="00E857DD"/>
    <w:rsid w:val="00EA2B62"/>
    <w:rsid w:val="00ED1C28"/>
    <w:rsid w:val="00ED2089"/>
    <w:rsid w:val="00EE38EF"/>
    <w:rsid w:val="00EF206B"/>
    <w:rsid w:val="00F20EE1"/>
    <w:rsid w:val="00F30FE2"/>
    <w:rsid w:val="00F433D1"/>
    <w:rsid w:val="00F60018"/>
    <w:rsid w:val="00F6044E"/>
    <w:rsid w:val="00F61FF2"/>
    <w:rsid w:val="00FB6F04"/>
    <w:rsid w:val="00FB79EB"/>
    <w:rsid w:val="00FC1957"/>
    <w:rsid w:val="00FD2838"/>
    <w:rsid w:val="00FE6428"/>
    <w:rsid w:val="00FF30B6"/>
    <w:rsid w:val="00FF7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1F8A6B58-D8B3-4FA2-A2EB-3BFBCF8F1B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uiPriority="20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471291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471291"/>
    <w:rPr>
      <w:rFonts w:ascii="Calibri" w:hAnsi="Calibri" w:cstheme="minorBidi"/>
      <w:sz w:val="22"/>
      <w:szCs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F23B1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A113F9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994AD2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styleId="UnresolvedMention">
    <w:name w:val="Unresolved Mention"/>
    <w:basedOn w:val="DefaultParagraphFont"/>
    <w:uiPriority w:val="99"/>
    <w:semiHidden/>
    <w:unhideWhenUsed/>
    <w:rsid w:val="00D55D0A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E6824"/>
    <w:rPr>
      <w:rFonts w:ascii="Cambria" w:hAnsi="Cambria"/>
      <w:sz w:val="22"/>
      <w:szCs w:val="24"/>
    </w:rPr>
  </w:style>
  <w:style w:type="character" w:styleId="Emphasis">
    <w:name w:val="Emphasis"/>
    <w:basedOn w:val="DefaultParagraphFont"/>
    <w:uiPriority w:val="20"/>
    <w:qFormat/>
    <w:rsid w:val="004E31A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239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86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5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24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29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24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6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10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8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559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66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fl.zoom.us/j/95603859530" TargetMode="External"/><Relationship Id="rId13" Type="http://schemas.openxmlformats.org/officeDocument/2006/relationships/hyperlink" Target="https://www.eng.ufl.edu/students/advising/fall-semester-checklist/computer-requirements/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it.ufl.edu/get-help/student-computer-recommendations/" TargetMode="External"/><Relationship Id="rId17" Type="http://schemas.openxmlformats.org/officeDocument/2006/relationships/hyperlink" Target="mailto:pld@ufl.edu" TargetMode="External"/><Relationship Id="rId2" Type="http://schemas.openxmlformats.org/officeDocument/2006/relationships/numbering" Target="numbering.xml"/><Relationship Id="rId16" Type="http://schemas.openxmlformats.org/officeDocument/2006/relationships/hyperlink" Target="mailto:student-support-hr@eng.ufl.edu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ebsites.umich.edu/~elements/7e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o.ufl.edu/syllabuspolicies" TargetMode="External"/><Relationship Id="rId10" Type="http://schemas.openxmlformats.org/officeDocument/2006/relationships/hyperlink" Target="https://websites.umich.edu/~elements/6e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hweaver@che.ufl.edu" TargetMode="External"/><Relationship Id="rId14" Type="http://schemas.openxmlformats.org/officeDocument/2006/relationships/hyperlink" Target="https://catalog.ufl.edu/ugrad/current/regulations/info/grades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71AE40-BD1D-4D07-B94A-62797FBB992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971</Words>
  <Characters>5712</Characters>
  <Application>Microsoft Office Word</Application>
  <DocSecurity>0</DocSecurity>
  <Lines>248</Lines>
  <Paragraphs>208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6475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dc:description/>
  <cp:lastModifiedBy>Hagelin Weaver, Helena</cp:lastModifiedBy>
  <cp:revision>5</cp:revision>
  <cp:lastPrinted>2024-07-30T21:23:00Z</cp:lastPrinted>
  <dcterms:created xsi:type="dcterms:W3CDTF">2026-01-09T23:25:00Z</dcterms:created>
  <dcterms:modified xsi:type="dcterms:W3CDTF">2026-01-09T23:29:00Z</dcterms:modified>
</cp:coreProperties>
</file>