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C161CD" w14:textId="77777777" w:rsidR="008332DF" w:rsidRPr="000059DB" w:rsidRDefault="008332DF" w:rsidP="001E7954">
      <w:pPr>
        <w:pStyle w:val="Heading1"/>
      </w:pPr>
      <w:r>
        <w:t>Unit Operations Management</w:t>
      </w:r>
    </w:p>
    <w:p w14:paraId="4FD1A115" w14:textId="0C61BCB5" w:rsidR="008332DF" w:rsidRPr="000059DB" w:rsidRDefault="008332DF" w:rsidP="008332DF">
      <w:pPr>
        <w:jc w:val="center"/>
        <w:rPr>
          <w:color w:val="0070C0"/>
        </w:rPr>
      </w:pPr>
      <w:r>
        <w:rPr>
          <w:color w:val="0070C0"/>
        </w:rPr>
        <w:t>ECH4905</w:t>
      </w:r>
      <w:r w:rsidRPr="000059DB">
        <w:rPr>
          <w:color w:val="0070C0"/>
        </w:rPr>
        <w:t xml:space="preserve">   Section </w:t>
      </w:r>
      <w:r w:rsidR="00E104D9">
        <w:rPr>
          <w:color w:val="0070C0"/>
        </w:rPr>
        <w:t>2345</w:t>
      </w:r>
    </w:p>
    <w:p w14:paraId="381D7188" w14:textId="092B6C7A" w:rsidR="008332DF" w:rsidRPr="000059DB" w:rsidRDefault="008332DF" w:rsidP="008332DF">
      <w:pPr>
        <w:jc w:val="center"/>
        <w:rPr>
          <w:color w:val="0070C0"/>
        </w:rPr>
      </w:pPr>
      <w:r w:rsidRPr="000059DB">
        <w:rPr>
          <w:b/>
          <w:i/>
        </w:rPr>
        <w:t>Class Periods:</w:t>
      </w:r>
      <w:r w:rsidRPr="000059DB">
        <w:t xml:space="preserve">   </w:t>
      </w:r>
      <w:r w:rsidR="00E104D9" w:rsidRPr="009D0714">
        <w:rPr>
          <w:color w:val="0070C0"/>
          <w:highlight w:val="yellow"/>
        </w:rPr>
        <w:t>TBD</w:t>
      </w:r>
    </w:p>
    <w:p w14:paraId="5C994326" w14:textId="065369A1" w:rsidR="008332DF" w:rsidRPr="000059DB" w:rsidRDefault="008332DF" w:rsidP="008332DF">
      <w:pPr>
        <w:jc w:val="center"/>
        <w:rPr>
          <w:color w:val="0070C0"/>
        </w:rPr>
      </w:pPr>
      <w:r w:rsidRPr="000059DB">
        <w:rPr>
          <w:b/>
          <w:i/>
        </w:rPr>
        <w:t>Location:</w:t>
      </w:r>
      <w:r w:rsidRPr="000059DB">
        <w:t xml:space="preserve">   </w:t>
      </w:r>
      <w:r w:rsidR="00E104D9" w:rsidRPr="009D0714">
        <w:rPr>
          <w:color w:val="0070C0"/>
          <w:highlight w:val="yellow"/>
        </w:rPr>
        <w:t>TBD</w:t>
      </w:r>
    </w:p>
    <w:p w14:paraId="671E951D" w14:textId="24FB0D4C" w:rsidR="00955689" w:rsidRPr="000059DB" w:rsidRDefault="008332DF" w:rsidP="008332DF">
      <w:pPr>
        <w:jc w:val="center"/>
        <w:rPr>
          <w:color w:val="0070C0"/>
        </w:rPr>
      </w:pPr>
      <w:r w:rsidRPr="000059DB">
        <w:rPr>
          <w:b/>
          <w:i/>
        </w:rPr>
        <w:t>Academic Term:</w:t>
      </w:r>
      <w:r w:rsidRPr="000059DB">
        <w:t xml:space="preserve"> </w:t>
      </w:r>
      <w:r w:rsidR="00E104D9">
        <w:rPr>
          <w:color w:val="0070C0"/>
        </w:rPr>
        <w:t>Spring 2026</w:t>
      </w:r>
    </w:p>
    <w:p w14:paraId="1B4B7924" w14:textId="77777777" w:rsidR="00955689" w:rsidRPr="000059DB" w:rsidRDefault="00955689">
      <w:pPr>
        <w:rPr>
          <w:u w:val="singl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70"/>
        <w:gridCol w:w="5130"/>
      </w:tblGrid>
      <w:tr w:rsidR="00BD5548" w:rsidRPr="00D200D3" w14:paraId="03B2BB3E" w14:textId="77777777" w:rsidTr="00904E43">
        <w:trPr>
          <w:trHeight w:val="1140"/>
        </w:trPr>
        <w:tc>
          <w:tcPr>
            <w:tcW w:w="5670" w:type="dxa"/>
          </w:tcPr>
          <w:p w14:paraId="00BC7BE0" w14:textId="7A2DF457" w:rsidR="00BD5548" w:rsidRPr="00D200D3" w:rsidRDefault="00BD5548" w:rsidP="00904E43">
            <w:pPr>
              <w:rPr>
                <w:i/>
              </w:rPr>
            </w:pPr>
            <w:r w:rsidRPr="00D200D3">
              <w:rPr>
                <w:b/>
                <w:i/>
              </w:rPr>
              <w:t xml:space="preserve">Instructor: </w:t>
            </w:r>
            <w:r w:rsidRPr="00D200D3">
              <w:rPr>
                <w:i/>
              </w:rPr>
              <w:t>Dr. Fernando Mérida</w:t>
            </w:r>
          </w:p>
          <w:p w14:paraId="59E8FF17" w14:textId="77777777" w:rsidR="00BD5548" w:rsidRPr="003B39DA" w:rsidRDefault="00BD5548" w:rsidP="00904E43">
            <w:pPr>
              <w:pStyle w:val="ListParagraph"/>
              <w:numPr>
                <w:ilvl w:val="0"/>
                <w:numId w:val="29"/>
              </w:numPr>
              <w:ind w:left="338" w:hanging="180"/>
              <w:jc w:val="both"/>
              <w:rPr>
                <w:i/>
                <w:sz w:val="20"/>
                <w:szCs w:val="22"/>
              </w:rPr>
            </w:pPr>
            <w:r w:rsidRPr="003B39DA">
              <w:rPr>
                <w:sz w:val="20"/>
                <w:szCs w:val="22"/>
              </w:rPr>
              <w:t xml:space="preserve">Email: </w:t>
            </w:r>
            <w:hyperlink r:id="rId8" w:history="1">
              <w:r w:rsidRPr="003B39DA">
                <w:rPr>
                  <w:rStyle w:val="Hyperlink"/>
                  <w:color w:val="auto"/>
                  <w:sz w:val="20"/>
                  <w:szCs w:val="22"/>
                </w:rPr>
                <w:t>fmerida@ufl.edu</w:t>
              </w:r>
            </w:hyperlink>
            <w:r w:rsidRPr="003B39DA">
              <w:rPr>
                <w:sz w:val="20"/>
                <w:szCs w:val="22"/>
              </w:rPr>
              <w:t xml:space="preserve"> </w:t>
            </w:r>
          </w:p>
          <w:p w14:paraId="5A8EF078" w14:textId="77777777" w:rsidR="00BD5548" w:rsidRPr="003B39DA" w:rsidRDefault="00BD5548" w:rsidP="00904E43">
            <w:pPr>
              <w:pStyle w:val="ListParagraph"/>
              <w:numPr>
                <w:ilvl w:val="0"/>
                <w:numId w:val="29"/>
              </w:numPr>
              <w:ind w:left="338" w:hanging="180"/>
              <w:jc w:val="both"/>
              <w:rPr>
                <w:iCs/>
                <w:sz w:val="20"/>
                <w:szCs w:val="22"/>
              </w:rPr>
            </w:pPr>
            <w:r w:rsidRPr="003B39DA">
              <w:rPr>
                <w:sz w:val="20"/>
                <w:szCs w:val="22"/>
              </w:rPr>
              <w:t xml:space="preserve">Office Hours: *Virtual Only* (link </w:t>
            </w:r>
            <w:hyperlink r:id="rId9" w:history="1">
              <w:r w:rsidRPr="003B39DA">
                <w:rPr>
                  <w:rStyle w:val="Hyperlink"/>
                  <w:color w:val="auto"/>
                  <w:sz w:val="20"/>
                  <w:szCs w:val="22"/>
                </w:rPr>
                <w:t>here</w:t>
              </w:r>
            </w:hyperlink>
            <w:r w:rsidRPr="003B39DA">
              <w:rPr>
                <w:sz w:val="20"/>
                <w:szCs w:val="22"/>
              </w:rPr>
              <w:t>)</w:t>
            </w:r>
          </w:p>
          <w:p w14:paraId="38AC0C1A" w14:textId="4582D580" w:rsidR="00BD5548" w:rsidRPr="003B39DA" w:rsidRDefault="00516401" w:rsidP="00904E43">
            <w:pPr>
              <w:pStyle w:val="ListParagraph"/>
              <w:ind w:left="338"/>
              <w:jc w:val="both"/>
              <w:rPr>
                <w:iCs/>
                <w:sz w:val="20"/>
                <w:szCs w:val="22"/>
              </w:rPr>
            </w:pPr>
            <w:r w:rsidRPr="009D0714">
              <w:rPr>
                <w:sz w:val="20"/>
                <w:szCs w:val="22"/>
                <w:highlight w:val="yellow"/>
              </w:rPr>
              <w:t>TBD</w:t>
            </w:r>
          </w:p>
          <w:p w14:paraId="3B59197D" w14:textId="77777777" w:rsidR="00BD5548" w:rsidRPr="003B39DA" w:rsidRDefault="00BD5548" w:rsidP="00904E43">
            <w:pPr>
              <w:pStyle w:val="ListParagraph"/>
              <w:numPr>
                <w:ilvl w:val="0"/>
                <w:numId w:val="29"/>
              </w:numPr>
              <w:ind w:left="342" w:hanging="180"/>
              <w:jc w:val="both"/>
              <w:rPr>
                <w:iCs/>
                <w:sz w:val="20"/>
                <w:szCs w:val="20"/>
              </w:rPr>
            </w:pPr>
            <w:r w:rsidRPr="003B39DA">
              <w:rPr>
                <w:iCs/>
                <w:sz w:val="20"/>
                <w:szCs w:val="20"/>
              </w:rPr>
              <w:t xml:space="preserve">You can call me Prof./Dr. Mérida, or “Fernando” if you feel comfortable doing so. </w:t>
            </w:r>
          </w:p>
          <w:p w14:paraId="6433944B" w14:textId="77777777" w:rsidR="00BD5548" w:rsidRPr="00D200D3" w:rsidRDefault="00BD5548" w:rsidP="00904E43">
            <w:pPr>
              <w:jc w:val="both"/>
              <w:rPr>
                <w:i/>
              </w:rPr>
            </w:pPr>
          </w:p>
        </w:tc>
        <w:tc>
          <w:tcPr>
            <w:tcW w:w="5130" w:type="dxa"/>
          </w:tcPr>
          <w:p w14:paraId="29CCF0D1" w14:textId="7DC7780D" w:rsidR="00BD5548" w:rsidRPr="00D200D3" w:rsidRDefault="00BD5548" w:rsidP="00904E43">
            <w:pPr>
              <w:rPr>
                <w:i/>
              </w:rPr>
            </w:pPr>
            <w:r w:rsidRPr="00D200D3">
              <w:rPr>
                <w:b/>
                <w:i/>
              </w:rPr>
              <w:t xml:space="preserve">Instructor: </w:t>
            </w:r>
            <w:r w:rsidRPr="00D200D3">
              <w:rPr>
                <w:i/>
              </w:rPr>
              <w:t>Dr. LiLu Tian Funkenbusch</w:t>
            </w:r>
          </w:p>
          <w:p w14:paraId="363F4729" w14:textId="77777777" w:rsidR="00BD5548" w:rsidRPr="003B39DA" w:rsidRDefault="00BD5548" w:rsidP="00904E43">
            <w:pPr>
              <w:pStyle w:val="ListParagraph"/>
              <w:numPr>
                <w:ilvl w:val="0"/>
                <w:numId w:val="29"/>
              </w:numPr>
              <w:ind w:left="338" w:hanging="180"/>
              <w:jc w:val="both"/>
              <w:rPr>
                <w:i/>
                <w:sz w:val="20"/>
                <w:szCs w:val="22"/>
              </w:rPr>
            </w:pPr>
            <w:r w:rsidRPr="003B39DA">
              <w:rPr>
                <w:sz w:val="20"/>
                <w:szCs w:val="22"/>
              </w:rPr>
              <w:t xml:space="preserve">Email:  </w:t>
            </w:r>
            <w:hyperlink r:id="rId10" w:history="1">
              <w:r w:rsidRPr="003B39DA">
                <w:rPr>
                  <w:rStyle w:val="Hyperlink"/>
                  <w:color w:val="auto"/>
                  <w:sz w:val="20"/>
                  <w:szCs w:val="22"/>
                </w:rPr>
                <w:t>lilu.funkenbusch@ufl.edu</w:t>
              </w:r>
            </w:hyperlink>
            <w:r w:rsidRPr="003B39DA">
              <w:rPr>
                <w:sz w:val="20"/>
                <w:szCs w:val="22"/>
              </w:rPr>
              <w:t xml:space="preserve"> </w:t>
            </w:r>
          </w:p>
          <w:p w14:paraId="112B0F87" w14:textId="77777777" w:rsidR="002F683C" w:rsidRPr="003B39DA" w:rsidRDefault="002F683C" w:rsidP="002F683C">
            <w:pPr>
              <w:pStyle w:val="ListParagraph"/>
              <w:numPr>
                <w:ilvl w:val="0"/>
                <w:numId w:val="29"/>
              </w:numPr>
              <w:ind w:left="338" w:hanging="180"/>
              <w:jc w:val="both"/>
              <w:rPr>
                <w:i/>
                <w:sz w:val="20"/>
                <w:szCs w:val="22"/>
              </w:rPr>
            </w:pPr>
            <w:r w:rsidRPr="003B39DA">
              <w:rPr>
                <w:sz w:val="20"/>
                <w:szCs w:val="22"/>
              </w:rPr>
              <w:t xml:space="preserve">Office hours: *Virtual Only (link </w:t>
            </w:r>
            <w:hyperlink r:id="rId11" w:history="1">
              <w:r w:rsidRPr="003B39DA">
                <w:rPr>
                  <w:rStyle w:val="Hyperlink"/>
                  <w:color w:val="auto"/>
                  <w:sz w:val="20"/>
                  <w:szCs w:val="22"/>
                </w:rPr>
                <w:t>here</w:t>
              </w:r>
            </w:hyperlink>
            <w:r w:rsidRPr="003B39DA">
              <w:rPr>
                <w:rStyle w:val="Hyperlink"/>
                <w:color w:val="auto"/>
                <w:sz w:val="20"/>
                <w:szCs w:val="22"/>
              </w:rPr>
              <w:t>)</w:t>
            </w:r>
            <w:r w:rsidRPr="003B39DA">
              <w:rPr>
                <w:sz w:val="20"/>
                <w:szCs w:val="22"/>
              </w:rPr>
              <w:t>*</w:t>
            </w:r>
          </w:p>
          <w:p w14:paraId="3BFF56A8" w14:textId="325064B6" w:rsidR="002F683C" w:rsidRPr="003B39DA" w:rsidRDefault="002F683C" w:rsidP="002F683C">
            <w:pPr>
              <w:pStyle w:val="ListParagraph"/>
              <w:ind w:left="338"/>
              <w:jc w:val="both"/>
              <w:rPr>
                <w:i/>
                <w:sz w:val="20"/>
                <w:szCs w:val="22"/>
              </w:rPr>
            </w:pPr>
            <w:r>
              <w:rPr>
                <w:sz w:val="20"/>
                <w:szCs w:val="22"/>
              </w:rPr>
              <w:t>F 9am-</w:t>
            </w:r>
            <w:r w:rsidR="00112285">
              <w:rPr>
                <w:sz w:val="20"/>
                <w:szCs w:val="22"/>
              </w:rPr>
              <w:t>12p</w:t>
            </w:r>
            <w:r>
              <w:rPr>
                <w:sz w:val="20"/>
                <w:szCs w:val="22"/>
              </w:rPr>
              <w:t>m</w:t>
            </w:r>
          </w:p>
          <w:p w14:paraId="2CACFEAB" w14:textId="77777777" w:rsidR="00BD5548" w:rsidRPr="00D200D3" w:rsidRDefault="00BD5548" w:rsidP="00904E43">
            <w:pPr>
              <w:pStyle w:val="ListParagraph"/>
              <w:numPr>
                <w:ilvl w:val="0"/>
                <w:numId w:val="29"/>
              </w:numPr>
              <w:ind w:left="306" w:hanging="180"/>
              <w:jc w:val="both"/>
              <w:rPr>
                <w:iCs/>
              </w:rPr>
            </w:pPr>
            <w:r w:rsidRPr="003B39DA">
              <w:rPr>
                <w:iCs/>
                <w:sz w:val="20"/>
                <w:szCs w:val="22"/>
              </w:rPr>
              <w:t xml:space="preserve">Please call me Prof./Dr. Funkenbusch or LiLu. Please do not call me </w:t>
            </w:r>
            <w:r>
              <w:rPr>
                <w:iCs/>
                <w:sz w:val="20"/>
                <w:szCs w:val="22"/>
              </w:rPr>
              <w:t xml:space="preserve">Miss, </w:t>
            </w:r>
            <w:r w:rsidRPr="003B39DA">
              <w:rPr>
                <w:iCs/>
                <w:sz w:val="20"/>
                <w:szCs w:val="22"/>
              </w:rPr>
              <w:t>Ms.</w:t>
            </w:r>
            <w:r>
              <w:rPr>
                <w:iCs/>
                <w:sz w:val="20"/>
                <w:szCs w:val="22"/>
              </w:rPr>
              <w:t>,</w:t>
            </w:r>
            <w:r w:rsidRPr="003B39DA">
              <w:rPr>
                <w:iCs/>
                <w:sz w:val="20"/>
                <w:szCs w:val="22"/>
              </w:rPr>
              <w:t xml:space="preserve"> or Mrs.</w:t>
            </w:r>
          </w:p>
        </w:tc>
      </w:tr>
    </w:tbl>
    <w:p w14:paraId="4C014A13" w14:textId="77777777" w:rsidR="00BD5548" w:rsidRPr="00D200D3" w:rsidRDefault="00BD5548" w:rsidP="00BD5548">
      <w:pPr>
        <w:rPr>
          <w:b/>
          <w:i/>
        </w:rPr>
      </w:pPr>
      <w:r w:rsidRPr="00D200D3">
        <w:rPr>
          <w:b/>
          <w:i/>
        </w:rPr>
        <w:t>Contacting course instructors:</w:t>
      </w:r>
    </w:p>
    <w:p w14:paraId="197334A0" w14:textId="77777777" w:rsidR="008F635A" w:rsidRPr="008F635A" w:rsidRDefault="00BD5548" w:rsidP="00BD5548">
      <w:pPr>
        <w:pStyle w:val="ListParagraph"/>
        <w:numPr>
          <w:ilvl w:val="0"/>
          <w:numId w:val="30"/>
        </w:numPr>
        <w:jc w:val="both"/>
        <w:rPr>
          <w:sz w:val="20"/>
          <w:szCs w:val="22"/>
          <w:u w:val="single"/>
        </w:rPr>
      </w:pPr>
      <w:r w:rsidRPr="003B39DA">
        <w:rPr>
          <w:sz w:val="20"/>
          <w:szCs w:val="22"/>
        </w:rPr>
        <w:t xml:space="preserve">E-mail is the preferred communication platform. Please make sure the subject line of your e-mail message has the label “UOM - </w:t>
      </w:r>
      <w:r w:rsidRPr="003B39DA">
        <w:rPr>
          <w:i/>
          <w:iCs/>
          <w:sz w:val="20"/>
          <w:szCs w:val="22"/>
        </w:rPr>
        <w:t>Question</w:t>
      </w:r>
      <w:r w:rsidRPr="003B39DA">
        <w:rPr>
          <w:sz w:val="20"/>
          <w:szCs w:val="22"/>
        </w:rPr>
        <w:t>”. You should expect a response within 48 hours (M-F) and 72 hours (weekend). Students must always be</w:t>
      </w:r>
      <w:r w:rsidRPr="008F635A">
        <w:rPr>
          <w:sz w:val="20"/>
          <w:szCs w:val="22"/>
        </w:rPr>
        <w:t xml:space="preserve"> </w:t>
      </w:r>
    </w:p>
    <w:p w14:paraId="688392A4" w14:textId="403A58F3" w:rsidR="00BD5548" w:rsidRPr="003B39DA" w:rsidRDefault="00BD5548" w:rsidP="00BD5548">
      <w:pPr>
        <w:pStyle w:val="ListParagraph"/>
        <w:numPr>
          <w:ilvl w:val="0"/>
          <w:numId w:val="30"/>
        </w:numPr>
        <w:jc w:val="both"/>
        <w:rPr>
          <w:sz w:val="20"/>
          <w:szCs w:val="22"/>
          <w:u w:val="single"/>
        </w:rPr>
      </w:pPr>
      <w:r w:rsidRPr="008F635A">
        <w:rPr>
          <w:b/>
          <w:bCs/>
          <w:sz w:val="20"/>
          <w:szCs w:val="22"/>
        </w:rPr>
        <w:t>responsive</w:t>
      </w:r>
      <w:r w:rsidRPr="003B39DA">
        <w:rPr>
          <w:sz w:val="20"/>
          <w:szCs w:val="22"/>
        </w:rPr>
        <w:t xml:space="preserve"> to email communications. </w:t>
      </w:r>
    </w:p>
    <w:p w14:paraId="1A9D9252" w14:textId="77777777" w:rsidR="00BD5548" w:rsidRPr="008F635A" w:rsidRDefault="00BD5548" w:rsidP="00BD5548">
      <w:pPr>
        <w:pStyle w:val="ListParagraph"/>
        <w:numPr>
          <w:ilvl w:val="0"/>
          <w:numId w:val="30"/>
        </w:numPr>
        <w:jc w:val="both"/>
        <w:rPr>
          <w:b/>
          <w:bCs/>
          <w:i/>
          <w:sz w:val="20"/>
          <w:szCs w:val="22"/>
        </w:rPr>
      </w:pPr>
      <w:r w:rsidRPr="003B39DA">
        <w:rPr>
          <w:sz w:val="20"/>
          <w:szCs w:val="22"/>
        </w:rPr>
        <w:t xml:space="preserve">Announcements will be posted on Canvas. </w:t>
      </w:r>
      <w:r w:rsidRPr="008F635A">
        <w:rPr>
          <w:b/>
          <w:bCs/>
          <w:sz w:val="20"/>
          <w:szCs w:val="22"/>
        </w:rPr>
        <w:t>All students must sign up to receive Canvas notifications.</w:t>
      </w:r>
    </w:p>
    <w:p w14:paraId="0814801E" w14:textId="77777777" w:rsidR="00BD5548" w:rsidRPr="000059DB" w:rsidRDefault="00BD5548">
      <w:pPr>
        <w:rPr>
          <w:color w:val="0070C0"/>
        </w:rPr>
      </w:pPr>
    </w:p>
    <w:p w14:paraId="7AB10670" w14:textId="4B0BD4F9" w:rsidR="004547C4" w:rsidRDefault="00903F2E" w:rsidP="00955689">
      <w:pPr>
        <w:rPr>
          <w:sz w:val="20"/>
          <w:szCs w:val="22"/>
        </w:rPr>
      </w:pPr>
      <w:r w:rsidRPr="00615BC7">
        <w:rPr>
          <w:b/>
          <w:i/>
        </w:rPr>
        <w:t>Course Description</w:t>
      </w:r>
      <w:r>
        <w:rPr>
          <w:b/>
          <w:i/>
        </w:rPr>
        <w:t xml:space="preserve">: </w:t>
      </w:r>
      <w:r w:rsidRPr="001C19B8">
        <w:rPr>
          <w:sz w:val="20"/>
          <w:szCs w:val="22"/>
        </w:rPr>
        <w:t>1</w:t>
      </w:r>
      <w:r w:rsidRPr="001C19B8">
        <w:rPr>
          <w:bCs/>
          <w:iCs/>
        </w:rPr>
        <w:t xml:space="preserve"> - </w:t>
      </w:r>
      <w:r w:rsidRPr="003B39DA">
        <w:rPr>
          <w:sz w:val="20"/>
          <w:szCs w:val="22"/>
        </w:rPr>
        <w:t>3 credits. Student instruction, experiment supervision, and management of the Chemical Engineering Unit Operations Laboratory for undergraduate students. Depending on the number of credits, students can also conduct a technical project dealing with improvements of unit operations experiments.</w:t>
      </w:r>
    </w:p>
    <w:p w14:paraId="67795011" w14:textId="77777777" w:rsidR="00903F2E" w:rsidRPr="000059DB" w:rsidRDefault="00903F2E" w:rsidP="00955689"/>
    <w:p w14:paraId="6EA164B0" w14:textId="77777777" w:rsidR="007B720D" w:rsidRDefault="007D46B6" w:rsidP="007B720D">
      <w:pPr>
        <w:rPr>
          <w:sz w:val="20"/>
          <w:szCs w:val="22"/>
        </w:rPr>
      </w:pPr>
      <w:r w:rsidRPr="00615BC7">
        <w:rPr>
          <w:b/>
          <w:i/>
        </w:rPr>
        <w:t>Course Objectives</w:t>
      </w:r>
      <w:r>
        <w:rPr>
          <w:b/>
          <w:i/>
        </w:rPr>
        <w:t xml:space="preserve">: </w:t>
      </w:r>
      <w:r w:rsidR="007B720D" w:rsidRPr="007B720D">
        <w:rPr>
          <w:sz w:val="20"/>
          <w:szCs w:val="22"/>
        </w:rPr>
        <w:t>Upon successful completion of this course, students will be able to:</w:t>
      </w:r>
    </w:p>
    <w:p w14:paraId="374AE638" w14:textId="77777777" w:rsidR="00914494" w:rsidRDefault="00914494" w:rsidP="00914494">
      <w:pPr>
        <w:pStyle w:val="ListParagraph"/>
        <w:numPr>
          <w:ilvl w:val="0"/>
          <w:numId w:val="38"/>
        </w:numPr>
        <w:rPr>
          <w:sz w:val="20"/>
          <w:szCs w:val="22"/>
        </w:rPr>
      </w:pPr>
      <w:r w:rsidRPr="007B720D">
        <w:rPr>
          <w:sz w:val="20"/>
          <w:szCs w:val="22"/>
        </w:rPr>
        <w:t>Develop decision-making, troubleshooting, and management-oriented skills through active supervision of undergraduate experiments.</w:t>
      </w:r>
    </w:p>
    <w:p w14:paraId="0AB959AE" w14:textId="24DDA6A1" w:rsidR="007B720D" w:rsidRDefault="00E73B92" w:rsidP="008F53CB">
      <w:pPr>
        <w:pStyle w:val="ListParagraph"/>
        <w:numPr>
          <w:ilvl w:val="0"/>
          <w:numId w:val="38"/>
        </w:numPr>
        <w:rPr>
          <w:sz w:val="20"/>
          <w:szCs w:val="22"/>
        </w:rPr>
      </w:pPr>
      <w:r>
        <w:rPr>
          <w:sz w:val="20"/>
          <w:szCs w:val="22"/>
        </w:rPr>
        <w:t>Demonstrate</w:t>
      </w:r>
      <w:r w:rsidR="007B720D" w:rsidRPr="007B720D">
        <w:rPr>
          <w:sz w:val="20"/>
          <w:szCs w:val="22"/>
        </w:rPr>
        <w:t xml:space="preserve"> the fundamental principles of supervision, laboratory management, and bench-scale unit operations </w:t>
      </w:r>
      <w:r w:rsidR="00EF69FF">
        <w:rPr>
          <w:sz w:val="20"/>
          <w:szCs w:val="22"/>
        </w:rPr>
        <w:t>commonly seen</w:t>
      </w:r>
      <w:r w:rsidR="007B720D" w:rsidRPr="007B720D">
        <w:rPr>
          <w:sz w:val="20"/>
          <w:szCs w:val="22"/>
        </w:rPr>
        <w:t xml:space="preserve"> in the </w:t>
      </w:r>
      <w:r w:rsidR="00717D24">
        <w:rPr>
          <w:sz w:val="20"/>
          <w:szCs w:val="22"/>
        </w:rPr>
        <w:t>industries related to chemical engineering</w:t>
      </w:r>
      <w:r w:rsidR="007B720D" w:rsidRPr="007B720D">
        <w:rPr>
          <w:sz w:val="20"/>
          <w:szCs w:val="22"/>
        </w:rPr>
        <w:t>.</w:t>
      </w:r>
    </w:p>
    <w:p w14:paraId="3C9E7409" w14:textId="77777777" w:rsidR="007B720D" w:rsidRDefault="007B720D" w:rsidP="001C074C">
      <w:pPr>
        <w:pStyle w:val="ListParagraph"/>
        <w:numPr>
          <w:ilvl w:val="0"/>
          <w:numId w:val="38"/>
        </w:numPr>
        <w:rPr>
          <w:sz w:val="20"/>
          <w:szCs w:val="22"/>
        </w:rPr>
      </w:pPr>
      <w:r w:rsidRPr="007B720D">
        <w:rPr>
          <w:sz w:val="20"/>
          <w:szCs w:val="22"/>
        </w:rPr>
        <w:t>Demonstrate effective guidance of small undergraduate lab groups during experimental activities.</w:t>
      </w:r>
    </w:p>
    <w:p w14:paraId="6A59B622" w14:textId="106E5839" w:rsidR="007B720D" w:rsidRDefault="007B720D" w:rsidP="000D0B47">
      <w:pPr>
        <w:pStyle w:val="ListParagraph"/>
        <w:numPr>
          <w:ilvl w:val="0"/>
          <w:numId w:val="38"/>
        </w:numPr>
        <w:rPr>
          <w:sz w:val="20"/>
          <w:szCs w:val="22"/>
        </w:rPr>
      </w:pPr>
      <w:r w:rsidRPr="007B720D">
        <w:rPr>
          <w:sz w:val="20"/>
          <w:szCs w:val="22"/>
        </w:rPr>
        <w:t>Identify and troubleshoot equipment and operational problems that arise during laboratory experiments.</w:t>
      </w:r>
      <w:r w:rsidR="00BA119D">
        <w:rPr>
          <w:sz w:val="20"/>
          <w:szCs w:val="22"/>
        </w:rPr>
        <w:t xml:space="preserve"> Guide students through the troubleshooting process if safety or equipment damage is not a concern.</w:t>
      </w:r>
    </w:p>
    <w:p w14:paraId="4FF88198" w14:textId="5C9B49AC" w:rsidR="007B720D" w:rsidRDefault="007B720D" w:rsidP="00803F90">
      <w:pPr>
        <w:pStyle w:val="ListParagraph"/>
        <w:numPr>
          <w:ilvl w:val="0"/>
          <w:numId w:val="38"/>
        </w:numPr>
        <w:rPr>
          <w:sz w:val="20"/>
          <w:szCs w:val="22"/>
        </w:rPr>
      </w:pPr>
      <w:r w:rsidRPr="007B720D">
        <w:rPr>
          <w:sz w:val="20"/>
          <w:szCs w:val="22"/>
        </w:rPr>
        <w:t xml:space="preserve">Analyze and evaluate experimental data and laboratory procedures to </w:t>
      </w:r>
      <w:r w:rsidR="003631DD">
        <w:rPr>
          <w:sz w:val="20"/>
          <w:szCs w:val="22"/>
        </w:rPr>
        <w:t xml:space="preserve">help students </w:t>
      </w:r>
      <w:r w:rsidRPr="007B720D">
        <w:rPr>
          <w:sz w:val="20"/>
          <w:szCs w:val="22"/>
        </w:rPr>
        <w:t>produce detailed, technically sound reports.</w:t>
      </w:r>
    </w:p>
    <w:p w14:paraId="45F183B5" w14:textId="430BC6E7" w:rsidR="007B720D" w:rsidRDefault="007B720D" w:rsidP="00F12F22">
      <w:pPr>
        <w:pStyle w:val="ListParagraph"/>
        <w:numPr>
          <w:ilvl w:val="0"/>
          <w:numId w:val="38"/>
        </w:numPr>
        <w:rPr>
          <w:sz w:val="20"/>
          <w:szCs w:val="22"/>
        </w:rPr>
      </w:pPr>
      <w:r w:rsidRPr="007B720D">
        <w:rPr>
          <w:sz w:val="20"/>
          <w:szCs w:val="22"/>
        </w:rPr>
        <w:t xml:space="preserve">Apply operating principles and safety practices to real lab scenarios </w:t>
      </w:r>
      <w:r w:rsidR="00914494" w:rsidRPr="007B720D">
        <w:rPr>
          <w:sz w:val="20"/>
          <w:szCs w:val="22"/>
        </w:rPr>
        <w:t>to</w:t>
      </w:r>
      <w:r w:rsidRPr="007B720D">
        <w:rPr>
          <w:sz w:val="20"/>
          <w:szCs w:val="22"/>
        </w:rPr>
        <w:t xml:space="preserve"> support safe and efficient work.</w:t>
      </w:r>
    </w:p>
    <w:p w14:paraId="05241663" w14:textId="77777777" w:rsidR="007B720D" w:rsidRPr="007B720D" w:rsidRDefault="007B720D" w:rsidP="007B720D">
      <w:pPr>
        <w:rPr>
          <w:sz w:val="20"/>
          <w:szCs w:val="22"/>
        </w:rPr>
      </w:pPr>
    </w:p>
    <w:p w14:paraId="081F33A2" w14:textId="2E995A30" w:rsidR="005671A7" w:rsidRDefault="005671A7" w:rsidP="007D46B6">
      <w:pPr>
        <w:rPr>
          <w:b/>
          <w:i/>
        </w:rPr>
      </w:pPr>
      <w:r w:rsidRPr="00615BC7">
        <w:rPr>
          <w:b/>
          <w:i/>
        </w:rPr>
        <w:t>Course Pre-Requisites / Co-Requisites</w:t>
      </w:r>
      <w:r>
        <w:rPr>
          <w:b/>
          <w:i/>
        </w:rPr>
        <w:t xml:space="preserve">: </w:t>
      </w:r>
      <w:r w:rsidRPr="003B39DA">
        <w:rPr>
          <w:bCs/>
          <w:iCs/>
          <w:sz w:val="20"/>
          <w:szCs w:val="22"/>
        </w:rPr>
        <w:t>Instructor permission</w:t>
      </w:r>
      <w:r w:rsidR="0006281E">
        <w:rPr>
          <w:bCs/>
          <w:iCs/>
          <w:sz w:val="20"/>
          <w:szCs w:val="22"/>
        </w:rPr>
        <w:t>.</w:t>
      </w:r>
    </w:p>
    <w:p w14:paraId="301343D3" w14:textId="77777777" w:rsidR="001C18FE" w:rsidRPr="000059DB" w:rsidRDefault="001C18FE" w:rsidP="004547C4">
      <w:pPr>
        <w:rPr>
          <w:color w:val="0070C0"/>
        </w:rPr>
      </w:pPr>
    </w:p>
    <w:p w14:paraId="0A073A0D" w14:textId="77777777" w:rsidR="001C18FE" w:rsidRPr="000059DB" w:rsidRDefault="001C18FE" w:rsidP="001C18FE">
      <w:pPr>
        <w:rPr>
          <w:b/>
          <w:i/>
        </w:rPr>
      </w:pPr>
      <w:r w:rsidRPr="000059DB">
        <w:rPr>
          <w:b/>
          <w:i/>
        </w:rPr>
        <w:t>Recommended Materials</w:t>
      </w:r>
    </w:p>
    <w:p w14:paraId="658D9502" w14:textId="77777777" w:rsidR="00D63121" w:rsidRPr="00D200D3" w:rsidRDefault="00D63121" w:rsidP="00D63121">
      <w:pPr>
        <w:pStyle w:val="ListParagraph"/>
        <w:numPr>
          <w:ilvl w:val="0"/>
          <w:numId w:val="31"/>
        </w:numPr>
        <w:rPr>
          <w:sz w:val="20"/>
          <w:szCs w:val="22"/>
        </w:rPr>
      </w:pPr>
      <w:proofErr w:type="spellStart"/>
      <w:r w:rsidRPr="00D200D3">
        <w:rPr>
          <w:sz w:val="20"/>
          <w:szCs w:val="22"/>
        </w:rPr>
        <w:t>Geankoplis</w:t>
      </w:r>
      <w:proofErr w:type="spellEnd"/>
      <w:r w:rsidRPr="00D200D3">
        <w:rPr>
          <w:sz w:val="20"/>
          <w:szCs w:val="22"/>
        </w:rPr>
        <w:t>, C. J., Transport Processes and Unit Operations [On reserve, Science Library].</w:t>
      </w:r>
    </w:p>
    <w:p w14:paraId="039A6ADC" w14:textId="77777777" w:rsidR="00D63121" w:rsidRPr="00D200D3" w:rsidRDefault="00D63121" w:rsidP="00D63121">
      <w:pPr>
        <w:pStyle w:val="ListParagraph"/>
        <w:numPr>
          <w:ilvl w:val="0"/>
          <w:numId w:val="31"/>
        </w:numPr>
        <w:rPr>
          <w:sz w:val="20"/>
          <w:szCs w:val="22"/>
        </w:rPr>
      </w:pPr>
      <w:proofErr w:type="spellStart"/>
      <w:r w:rsidRPr="00D200D3">
        <w:rPr>
          <w:sz w:val="20"/>
          <w:szCs w:val="22"/>
        </w:rPr>
        <w:t>Incropera</w:t>
      </w:r>
      <w:proofErr w:type="spellEnd"/>
      <w:r w:rsidRPr="00D200D3">
        <w:rPr>
          <w:sz w:val="20"/>
          <w:szCs w:val="22"/>
        </w:rPr>
        <w:t>, F. P. and D. P. DeWitt, Fundamentals of Heat and Mass Transfer [On reserve, Science Library]</w:t>
      </w:r>
    </w:p>
    <w:p w14:paraId="56023A6F" w14:textId="77777777" w:rsidR="00D63121" w:rsidRPr="00481A96" w:rsidRDefault="00D63121" w:rsidP="00D63121">
      <w:pPr>
        <w:pStyle w:val="ListParagraph"/>
        <w:numPr>
          <w:ilvl w:val="0"/>
          <w:numId w:val="31"/>
        </w:numPr>
        <w:rPr>
          <w:sz w:val="20"/>
          <w:szCs w:val="22"/>
        </w:rPr>
      </w:pPr>
      <w:r w:rsidRPr="00D200D3">
        <w:rPr>
          <w:sz w:val="20"/>
          <w:szCs w:val="22"/>
        </w:rPr>
        <w:t>Gerhart, Philip M., Gerhart, Andrew L., and Hochstein, John I, Munson’s Fluid Mechanics [On reserve in the</w:t>
      </w:r>
      <w:r>
        <w:rPr>
          <w:sz w:val="20"/>
          <w:szCs w:val="22"/>
        </w:rPr>
        <w:t xml:space="preserve"> </w:t>
      </w:r>
      <w:r w:rsidRPr="00481A96">
        <w:rPr>
          <w:sz w:val="20"/>
          <w:szCs w:val="22"/>
        </w:rPr>
        <w:t>Science Library]</w:t>
      </w:r>
    </w:p>
    <w:p w14:paraId="2E889D3A" w14:textId="77777777" w:rsidR="00D63121" w:rsidRPr="00D200D3" w:rsidRDefault="00D63121" w:rsidP="00D63121">
      <w:pPr>
        <w:pStyle w:val="ListParagraph"/>
        <w:numPr>
          <w:ilvl w:val="0"/>
          <w:numId w:val="31"/>
        </w:numPr>
        <w:rPr>
          <w:sz w:val="20"/>
          <w:szCs w:val="22"/>
        </w:rPr>
      </w:pPr>
      <w:r w:rsidRPr="00D200D3">
        <w:rPr>
          <w:sz w:val="20"/>
          <w:szCs w:val="22"/>
        </w:rPr>
        <w:t>McCabe, W. L., J. C. Smith, and P. Harriet, Unit Operations of Chemical Engineering [On reserve, Science Library]</w:t>
      </w:r>
    </w:p>
    <w:p w14:paraId="4A0478EF" w14:textId="77777777" w:rsidR="00D63121" w:rsidRDefault="00D63121" w:rsidP="00D63121">
      <w:pPr>
        <w:pStyle w:val="ListParagraph"/>
        <w:numPr>
          <w:ilvl w:val="0"/>
          <w:numId w:val="31"/>
        </w:numPr>
        <w:rPr>
          <w:sz w:val="20"/>
          <w:szCs w:val="22"/>
        </w:rPr>
      </w:pPr>
      <w:r w:rsidRPr="00D200D3">
        <w:rPr>
          <w:sz w:val="20"/>
          <w:szCs w:val="22"/>
        </w:rPr>
        <w:t>Perry, R. H., D. W. Green, and J. O. Maloney, Perry’s Chemical Engineers’ Handbook [E-book available through UF Library website]</w:t>
      </w:r>
    </w:p>
    <w:p w14:paraId="584A07DD" w14:textId="77777777" w:rsidR="00170EBA" w:rsidRDefault="00170EBA" w:rsidP="00170EBA"/>
    <w:p w14:paraId="69E21CB0" w14:textId="7AE8D527" w:rsidR="00170EBA" w:rsidRPr="00170EBA" w:rsidRDefault="00170EBA" w:rsidP="00170EBA">
      <w:pPr>
        <w:rPr>
          <w:b/>
          <w:bCs/>
          <w:i/>
          <w:iCs/>
        </w:rPr>
      </w:pPr>
      <w:r w:rsidRPr="00170EBA">
        <w:rPr>
          <w:b/>
          <w:bCs/>
          <w:i/>
          <w:iCs/>
        </w:rPr>
        <w:t>Required Computer</w:t>
      </w:r>
    </w:p>
    <w:p w14:paraId="621AFF09" w14:textId="38566E7A" w:rsidR="00940FAD" w:rsidRPr="0059547A" w:rsidRDefault="00940FAD" w:rsidP="00940FAD">
      <w:pPr>
        <w:rPr>
          <w:i/>
          <w:iCs/>
          <w:sz w:val="20"/>
          <w:szCs w:val="20"/>
        </w:rPr>
      </w:pPr>
      <w:r w:rsidRPr="0059547A">
        <w:rPr>
          <w:sz w:val="20"/>
          <w:szCs w:val="20"/>
        </w:rPr>
        <w:t xml:space="preserve">Recommended Computer Specifications: </w:t>
      </w:r>
      <w:hyperlink r:id="rId12" w:history="1">
        <w:r w:rsidR="001D6C29" w:rsidRPr="0059547A">
          <w:rPr>
            <w:rStyle w:val="Hyperlink"/>
            <w:sz w:val="20"/>
            <w:szCs w:val="20"/>
          </w:rPr>
          <w:t>https://it.ufl.edu/get-help/student-computer-recommendations/</w:t>
        </w:r>
      </w:hyperlink>
      <w:r w:rsidR="001D6C29" w:rsidRPr="0059547A">
        <w:rPr>
          <w:sz w:val="20"/>
          <w:szCs w:val="20"/>
        </w:rPr>
        <w:t xml:space="preserve"> </w:t>
      </w:r>
      <w:r w:rsidRPr="0059547A">
        <w:rPr>
          <w:i/>
          <w:iCs/>
          <w:sz w:val="20"/>
          <w:szCs w:val="20"/>
        </w:rPr>
        <w:t xml:space="preserve"> </w:t>
      </w:r>
      <w:r w:rsidR="001D6C29" w:rsidRPr="0059547A">
        <w:rPr>
          <w:i/>
          <w:iCs/>
          <w:sz w:val="20"/>
          <w:szCs w:val="20"/>
        </w:rPr>
        <w:t xml:space="preserve"> </w:t>
      </w:r>
    </w:p>
    <w:p w14:paraId="40B6DDC0" w14:textId="6CD03642" w:rsidR="00940FAD" w:rsidRPr="0059547A" w:rsidRDefault="00940FAD" w:rsidP="00940FAD">
      <w:pPr>
        <w:rPr>
          <w:i/>
          <w:iCs/>
          <w:sz w:val="20"/>
          <w:szCs w:val="20"/>
        </w:rPr>
      </w:pPr>
      <w:r w:rsidRPr="0059547A">
        <w:rPr>
          <w:i/>
          <w:iCs/>
          <w:sz w:val="20"/>
          <w:szCs w:val="20"/>
        </w:rPr>
        <w:t xml:space="preserve">HWCOE Computer Requirements: </w:t>
      </w:r>
      <w:hyperlink r:id="rId13" w:history="1">
        <w:r w:rsidR="001D6C29" w:rsidRPr="0059547A">
          <w:rPr>
            <w:rStyle w:val="Hyperlink"/>
            <w:i/>
            <w:iCs/>
            <w:sz w:val="20"/>
            <w:szCs w:val="20"/>
          </w:rPr>
          <w:t>https://www.eng.ufl.edu/students/advising/fall-semester-checklist/computer-requirements/</w:t>
        </w:r>
      </w:hyperlink>
    </w:p>
    <w:p w14:paraId="6BF631CD" w14:textId="0ABE743F" w:rsidR="001D6C29" w:rsidRDefault="001D6C29">
      <w:pPr>
        <w:rPr>
          <w:color w:val="0070C0"/>
        </w:rPr>
      </w:pPr>
    </w:p>
    <w:p w14:paraId="3174BFE1" w14:textId="77777777" w:rsidR="00EC229E" w:rsidRDefault="00EC229E">
      <w:pPr>
        <w:rPr>
          <w:b/>
          <w:i/>
        </w:rPr>
      </w:pPr>
      <w:r>
        <w:rPr>
          <w:b/>
          <w:i/>
        </w:rPr>
        <w:br w:type="page"/>
      </w:r>
    </w:p>
    <w:p w14:paraId="25E85C44" w14:textId="35F5CAE0" w:rsidR="001D6C29" w:rsidRPr="00D200D3" w:rsidRDefault="001D6C29" w:rsidP="001D6C29">
      <w:r w:rsidRPr="00D200D3">
        <w:rPr>
          <w:b/>
          <w:i/>
        </w:rPr>
        <w:lastRenderedPageBreak/>
        <w:t xml:space="preserve">Peer Tutor Responsibilities: </w:t>
      </w:r>
    </w:p>
    <w:p w14:paraId="5E2869E1" w14:textId="77777777" w:rsidR="001D6C29" w:rsidRPr="003B39DA" w:rsidRDefault="001D6C29" w:rsidP="001D6C29">
      <w:pPr>
        <w:pStyle w:val="ListParagraph"/>
        <w:numPr>
          <w:ilvl w:val="0"/>
          <w:numId w:val="32"/>
        </w:numPr>
        <w:rPr>
          <w:sz w:val="20"/>
          <w:szCs w:val="22"/>
        </w:rPr>
      </w:pPr>
      <w:r w:rsidRPr="003B39DA">
        <w:rPr>
          <w:sz w:val="20"/>
          <w:szCs w:val="22"/>
        </w:rPr>
        <w:t>Have a good understanding of both the fundamentals and technical operating principles of the operation of the assigned experiment(s).</w:t>
      </w:r>
    </w:p>
    <w:p w14:paraId="4F72BA06" w14:textId="77777777" w:rsidR="001D6C29" w:rsidRPr="003B39DA" w:rsidRDefault="001D6C29" w:rsidP="001D6C29">
      <w:pPr>
        <w:pStyle w:val="ListParagraph"/>
        <w:numPr>
          <w:ilvl w:val="0"/>
          <w:numId w:val="32"/>
        </w:numPr>
        <w:rPr>
          <w:sz w:val="20"/>
          <w:szCs w:val="22"/>
        </w:rPr>
      </w:pPr>
      <w:r w:rsidRPr="003B39DA">
        <w:rPr>
          <w:sz w:val="20"/>
          <w:szCs w:val="22"/>
        </w:rPr>
        <w:t>Provide undergraduate students taking either of the Unit Operation Labs (ECH4224L or ECH4404L) with a good understanding of the operating principles prior to conducting the experiment.</w:t>
      </w:r>
    </w:p>
    <w:p w14:paraId="7F57577C" w14:textId="77777777" w:rsidR="001D6C29" w:rsidRPr="003B39DA" w:rsidRDefault="001D6C29" w:rsidP="001D6C29">
      <w:pPr>
        <w:pStyle w:val="ListParagraph"/>
        <w:numPr>
          <w:ilvl w:val="0"/>
          <w:numId w:val="32"/>
        </w:numPr>
        <w:rPr>
          <w:sz w:val="20"/>
          <w:szCs w:val="22"/>
        </w:rPr>
      </w:pPr>
      <w:r w:rsidRPr="003B39DA">
        <w:rPr>
          <w:sz w:val="20"/>
          <w:szCs w:val="22"/>
        </w:rPr>
        <w:t>Supervise undergraduate students in the execution of experiments, helping them conduct experiments safely and troubleshooting when problems arise.</w:t>
      </w:r>
    </w:p>
    <w:p w14:paraId="54C4320C" w14:textId="77777777" w:rsidR="001D6C29" w:rsidRPr="003B39DA" w:rsidRDefault="001D6C29" w:rsidP="001D6C29">
      <w:pPr>
        <w:pStyle w:val="ListParagraph"/>
        <w:numPr>
          <w:ilvl w:val="0"/>
          <w:numId w:val="32"/>
        </w:numPr>
        <w:rPr>
          <w:sz w:val="20"/>
          <w:szCs w:val="22"/>
        </w:rPr>
      </w:pPr>
      <w:r w:rsidRPr="003B39DA">
        <w:rPr>
          <w:sz w:val="20"/>
          <w:szCs w:val="22"/>
        </w:rPr>
        <w:t xml:space="preserve">Review (but not grade) preliminary calculations and data analysis with the undergraduate students. </w:t>
      </w:r>
    </w:p>
    <w:p w14:paraId="05C0D5E6" w14:textId="77777777" w:rsidR="001D6C29" w:rsidRPr="003B39DA" w:rsidRDefault="001D6C29" w:rsidP="001D6C29">
      <w:pPr>
        <w:pStyle w:val="ListParagraph"/>
        <w:numPr>
          <w:ilvl w:val="0"/>
          <w:numId w:val="32"/>
        </w:numPr>
        <w:rPr>
          <w:sz w:val="20"/>
          <w:szCs w:val="22"/>
        </w:rPr>
      </w:pPr>
      <w:r w:rsidRPr="003B39DA">
        <w:rPr>
          <w:sz w:val="20"/>
          <w:szCs w:val="22"/>
        </w:rPr>
        <w:t>Guide undergraduate students to think and communicate as engineers.</w:t>
      </w:r>
    </w:p>
    <w:p w14:paraId="51DA7C5F" w14:textId="77777777" w:rsidR="001D6C29" w:rsidRPr="003B39DA" w:rsidRDefault="001D6C29" w:rsidP="001D6C29">
      <w:pPr>
        <w:pStyle w:val="ListParagraph"/>
        <w:numPr>
          <w:ilvl w:val="0"/>
          <w:numId w:val="32"/>
        </w:numPr>
        <w:rPr>
          <w:sz w:val="20"/>
          <w:szCs w:val="22"/>
        </w:rPr>
      </w:pPr>
      <w:r w:rsidRPr="003B39DA">
        <w:rPr>
          <w:sz w:val="20"/>
          <w:szCs w:val="22"/>
        </w:rPr>
        <w:t>Participate in weekly meetings (outside of the schedule of experiments) with the course instructors, lab engineer, and other lab assistants with the objectives of discussing the progress and improvement of experiments, troubleshooting technical problems, assessing safety issues, revising standard operating procedures (SOPs) and other technical documents. The first meetings of the semester are extremely important as students will be provided with effective teaching practices, right before they start assisting students with experiments.</w:t>
      </w:r>
    </w:p>
    <w:p w14:paraId="1EA4734F" w14:textId="77777777" w:rsidR="001D6C29" w:rsidRDefault="001D6C29" w:rsidP="00955689">
      <w:pPr>
        <w:rPr>
          <w:b/>
          <w:i/>
        </w:rPr>
      </w:pPr>
    </w:p>
    <w:p w14:paraId="4BDE912E" w14:textId="701988DD" w:rsidR="001C18FE" w:rsidRPr="000059DB" w:rsidRDefault="001C18FE" w:rsidP="00955689">
      <w:pPr>
        <w:rPr>
          <w:b/>
          <w:i/>
        </w:rPr>
      </w:pPr>
      <w:r w:rsidRPr="000059DB">
        <w:rPr>
          <w:b/>
          <w:i/>
        </w:rPr>
        <w:t>Course Schedule</w:t>
      </w:r>
    </w:p>
    <w:p w14:paraId="096ADD74" w14:textId="6598815A" w:rsidR="00A44632" w:rsidRDefault="00A44632" w:rsidP="00A44632">
      <w:pPr>
        <w:jc w:val="both"/>
        <w:rPr>
          <w:sz w:val="20"/>
          <w:szCs w:val="22"/>
        </w:rPr>
      </w:pPr>
      <w:r w:rsidRPr="00551840">
        <w:rPr>
          <w:sz w:val="20"/>
          <w:szCs w:val="22"/>
        </w:rPr>
        <w:t>The course schedule is summarized below. Modifications to the schedule might be required depending on the progress of experiments which could be affected by performance of equipment/instrumentation, class cancellation due to atmospheric phenomena (e.g., hurricane season), or other reasons not listed in this document. Announcements will be posted on Canvas regarding any modification of the course schedule.</w:t>
      </w:r>
    </w:p>
    <w:tbl>
      <w:tblPr>
        <w:tblStyle w:val="TableGrid"/>
        <w:tblW w:w="0" w:type="auto"/>
        <w:jc w:val="center"/>
        <w:tblLook w:val="04A0" w:firstRow="1" w:lastRow="0" w:firstColumn="1" w:lastColumn="0" w:noHBand="0" w:noVBand="1"/>
      </w:tblPr>
      <w:tblGrid>
        <w:gridCol w:w="739"/>
        <w:gridCol w:w="1866"/>
        <w:gridCol w:w="4140"/>
        <w:gridCol w:w="3268"/>
      </w:tblGrid>
      <w:tr w:rsidR="00A44632" w:rsidRPr="00D200D3" w14:paraId="26D2CE6E" w14:textId="77777777" w:rsidTr="0077580A">
        <w:trPr>
          <w:trHeight w:val="449"/>
          <w:tblHeader/>
          <w:jc w:val="center"/>
        </w:trPr>
        <w:tc>
          <w:tcPr>
            <w:tcW w:w="739" w:type="dxa"/>
            <w:tcBorders>
              <w:left w:val="single" w:sz="4" w:space="0" w:color="FFFFFF" w:themeColor="background1"/>
              <w:right w:val="single" w:sz="4" w:space="0" w:color="FFFFFF" w:themeColor="background1"/>
            </w:tcBorders>
            <w:shd w:val="clear" w:color="auto" w:fill="D9D9D9" w:themeFill="background1" w:themeFillShade="D9"/>
            <w:vAlign w:val="center"/>
          </w:tcPr>
          <w:p w14:paraId="63BE5EC4" w14:textId="77777777" w:rsidR="00A44632" w:rsidRPr="00D200D3" w:rsidRDefault="00A44632" w:rsidP="00904E43">
            <w:pPr>
              <w:jc w:val="center"/>
              <w:rPr>
                <w:b/>
                <w:bCs/>
                <w:sz w:val="20"/>
                <w:szCs w:val="20"/>
              </w:rPr>
            </w:pPr>
            <w:r w:rsidRPr="00D200D3">
              <w:rPr>
                <w:b/>
                <w:bCs/>
                <w:sz w:val="20"/>
                <w:szCs w:val="20"/>
              </w:rPr>
              <w:t>Week</w:t>
            </w:r>
          </w:p>
        </w:tc>
        <w:tc>
          <w:tcPr>
            <w:tcW w:w="1866" w:type="dxa"/>
            <w:tcBorders>
              <w:left w:val="single" w:sz="4" w:space="0" w:color="FFFFFF" w:themeColor="background1"/>
              <w:right w:val="single" w:sz="4" w:space="0" w:color="FFFFFF" w:themeColor="background1"/>
            </w:tcBorders>
            <w:shd w:val="clear" w:color="auto" w:fill="D9D9D9" w:themeFill="background1" w:themeFillShade="D9"/>
            <w:vAlign w:val="center"/>
          </w:tcPr>
          <w:p w14:paraId="194664D0" w14:textId="77777777" w:rsidR="00A44632" w:rsidRPr="00D200D3" w:rsidRDefault="00A44632" w:rsidP="00904E43">
            <w:pPr>
              <w:jc w:val="center"/>
              <w:rPr>
                <w:b/>
                <w:bCs/>
                <w:szCs w:val="22"/>
              </w:rPr>
            </w:pPr>
            <w:r w:rsidRPr="00D200D3">
              <w:rPr>
                <w:b/>
                <w:bCs/>
                <w:szCs w:val="22"/>
              </w:rPr>
              <w:t>Dates</w:t>
            </w:r>
          </w:p>
        </w:tc>
        <w:tc>
          <w:tcPr>
            <w:tcW w:w="4140" w:type="dxa"/>
            <w:tcBorders>
              <w:left w:val="single" w:sz="4" w:space="0" w:color="FFFFFF" w:themeColor="background1"/>
              <w:right w:val="single" w:sz="4" w:space="0" w:color="FFFFFF" w:themeColor="background1"/>
            </w:tcBorders>
            <w:shd w:val="clear" w:color="auto" w:fill="D9D9D9" w:themeFill="background1" w:themeFillShade="D9"/>
            <w:vAlign w:val="center"/>
          </w:tcPr>
          <w:p w14:paraId="3C9650B6" w14:textId="77777777" w:rsidR="00A44632" w:rsidRPr="00D200D3" w:rsidRDefault="00A44632" w:rsidP="00904E43">
            <w:pPr>
              <w:rPr>
                <w:b/>
                <w:bCs/>
                <w:szCs w:val="22"/>
              </w:rPr>
            </w:pPr>
            <w:r w:rsidRPr="00D200D3">
              <w:rPr>
                <w:b/>
                <w:bCs/>
                <w:szCs w:val="22"/>
              </w:rPr>
              <w:t>Meeting Plan</w:t>
            </w:r>
            <w:r w:rsidRPr="00D200D3">
              <w:rPr>
                <w:b/>
                <w:bCs/>
                <w:vertAlign w:val="superscript"/>
              </w:rPr>
              <w:sym w:font="Wingdings 2" w:char="F085"/>
            </w:r>
          </w:p>
        </w:tc>
        <w:tc>
          <w:tcPr>
            <w:tcW w:w="3268" w:type="dxa"/>
            <w:tcBorders>
              <w:left w:val="single" w:sz="4" w:space="0" w:color="FFFFFF" w:themeColor="background1"/>
              <w:right w:val="single" w:sz="4" w:space="0" w:color="FFFFFF" w:themeColor="background1"/>
            </w:tcBorders>
            <w:shd w:val="clear" w:color="auto" w:fill="D9D9D9" w:themeFill="background1" w:themeFillShade="D9"/>
            <w:vAlign w:val="center"/>
          </w:tcPr>
          <w:p w14:paraId="6DA32517" w14:textId="77777777" w:rsidR="00A44632" w:rsidRPr="00D200D3" w:rsidRDefault="00A44632" w:rsidP="00904E43">
            <w:pPr>
              <w:rPr>
                <w:b/>
                <w:bCs/>
                <w:szCs w:val="22"/>
              </w:rPr>
            </w:pPr>
            <w:r w:rsidRPr="00D200D3">
              <w:rPr>
                <w:b/>
                <w:bCs/>
                <w:szCs w:val="22"/>
              </w:rPr>
              <w:t>Assignment</w:t>
            </w:r>
          </w:p>
        </w:tc>
      </w:tr>
      <w:tr w:rsidR="00A44632" w:rsidRPr="00D200D3" w14:paraId="700AAF50" w14:textId="77777777" w:rsidTr="0077580A">
        <w:trPr>
          <w:trHeight w:val="445"/>
          <w:tblHeader/>
          <w:jc w:val="center"/>
        </w:trPr>
        <w:tc>
          <w:tcPr>
            <w:tcW w:w="739" w:type="dxa"/>
            <w:tcBorders>
              <w:left w:val="single" w:sz="4" w:space="0" w:color="FFFFFF" w:themeColor="background1"/>
              <w:right w:val="single" w:sz="4" w:space="0" w:color="FFFFFF" w:themeColor="background1"/>
            </w:tcBorders>
            <w:vAlign w:val="center"/>
          </w:tcPr>
          <w:p w14:paraId="00461B2C" w14:textId="77777777" w:rsidR="00A44632" w:rsidRPr="00D200D3" w:rsidRDefault="00A44632" w:rsidP="00904E43">
            <w:pPr>
              <w:jc w:val="center"/>
              <w:rPr>
                <w:sz w:val="20"/>
                <w:szCs w:val="20"/>
              </w:rPr>
            </w:pPr>
            <w:r w:rsidRPr="00D200D3">
              <w:rPr>
                <w:sz w:val="20"/>
                <w:szCs w:val="20"/>
              </w:rPr>
              <w:t>1</w:t>
            </w:r>
          </w:p>
        </w:tc>
        <w:tc>
          <w:tcPr>
            <w:tcW w:w="1866" w:type="dxa"/>
            <w:tcBorders>
              <w:left w:val="single" w:sz="4" w:space="0" w:color="FFFFFF" w:themeColor="background1"/>
              <w:right w:val="single" w:sz="4" w:space="0" w:color="FFFFFF" w:themeColor="background1"/>
            </w:tcBorders>
            <w:vAlign w:val="center"/>
          </w:tcPr>
          <w:p w14:paraId="1C8D05DB" w14:textId="79FCBDF9" w:rsidR="00A44632" w:rsidRPr="00903F51" w:rsidRDefault="00FD0BD4" w:rsidP="00904E43">
            <w:pPr>
              <w:rPr>
                <w:sz w:val="20"/>
                <w:szCs w:val="20"/>
              </w:rPr>
            </w:pPr>
            <w:r>
              <w:rPr>
                <w:sz w:val="20"/>
                <w:szCs w:val="20"/>
              </w:rPr>
              <w:t>January 12-16</w:t>
            </w:r>
          </w:p>
        </w:tc>
        <w:tc>
          <w:tcPr>
            <w:tcW w:w="4140" w:type="dxa"/>
            <w:tcBorders>
              <w:left w:val="single" w:sz="4" w:space="0" w:color="FFFFFF" w:themeColor="background1"/>
              <w:right w:val="single" w:sz="4" w:space="0" w:color="FFFFFF" w:themeColor="background1"/>
            </w:tcBorders>
            <w:vAlign w:val="center"/>
          </w:tcPr>
          <w:p w14:paraId="6926761A" w14:textId="77777777" w:rsidR="00A44632" w:rsidRPr="00F52A4E" w:rsidRDefault="00A44632" w:rsidP="00904E43">
            <w:pPr>
              <w:spacing w:before="120" w:after="120"/>
              <w:rPr>
                <w:sz w:val="20"/>
                <w:szCs w:val="20"/>
              </w:rPr>
            </w:pPr>
            <w:r w:rsidRPr="005021CC">
              <w:rPr>
                <w:b/>
                <w:bCs/>
                <w:sz w:val="20"/>
                <w:szCs w:val="20"/>
              </w:rPr>
              <w:t>No meeting</w:t>
            </w:r>
            <w:r>
              <w:rPr>
                <w:sz w:val="20"/>
                <w:szCs w:val="20"/>
              </w:rPr>
              <w:t xml:space="preserve"> (experimental trainings)</w:t>
            </w:r>
          </w:p>
        </w:tc>
        <w:tc>
          <w:tcPr>
            <w:tcW w:w="3268" w:type="dxa"/>
            <w:tcBorders>
              <w:left w:val="single" w:sz="4" w:space="0" w:color="FFFFFF" w:themeColor="background1"/>
              <w:bottom w:val="single" w:sz="4" w:space="0" w:color="FFFFFF" w:themeColor="background1"/>
              <w:right w:val="single" w:sz="4" w:space="0" w:color="FFFFFF" w:themeColor="background1"/>
            </w:tcBorders>
            <w:vAlign w:val="center"/>
          </w:tcPr>
          <w:p w14:paraId="038DBFFB" w14:textId="72F09607" w:rsidR="00A44632" w:rsidRPr="00F52A4E" w:rsidRDefault="00846EB5" w:rsidP="00904E43">
            <w:pPr>
              <w:rPr>
                <w:sz w:val="20"/>
                <w:szCs w:val="20"/>
              </w:rPr>
            </w:pPr>
            <w:r>
              <w:rPr>
                <w:sz w:val="20"/>
                <w:szCs w:val="20"/>
              </w:rPr>
              <w:t>-</w:t>
            </w:r>
            <w:r w:rsidR="00FA1AFD">
              <w:rPr>
                <w:sz w:val="20"/>
                <w:szCs w:val="20"/>
              </w:rPr>
              <w:t>HW-0: Weekly Meeting Time</w:t>
            </w:r>
          </w:p>
        </w:tc>
      </w:tr>
      <w:tr w:rsidR="00AE3E9A" w:rsidRPr="00D200D3" w14:paraId="6819B9E5" w14:textId="77777777" w:rsidTr="0077580A">
        <w:trPr>
          <w:trHeight w:val="445"/>
          <w:tblHeader/>
          <w:jc w:val="center"/>
        </w:trPr>
        <w:tc>
          <w:tcPr>
            <w:tcW w:w="739" w:type="dxa"/>
            <w:tcBorders>
              <w:left w:val="single" w:sz="4" w:space="0" w:color="FFFFFF" w:themeColor="background1"/>
              <w:right w:val="single" w:sz="4" w:space="0" w:color="FFFFFF" w:themeColor="background1"/>
            </w:tcBorders>
            <w:vAlign w:val="center"/>
          </w:tcPr>
          <w:p w14:paraId="680CD376" w14:textId="57C5C079" w:rsidR="00AE3E9A" w:rsidRPr="00D200D3" w:rsidRDefault="00AE3E9A" w:rsidP="00AE3E9A">
            <w:pPr>
              <w:jc w:val="center"/>
              <w:rPr>
                <w:sz w:val="20"/>
                <w:szCs w:val="20"/>
              </w:rPr>
            </w:pPr>
            <w:r w:rsidRPr="00D200D3">
              <w:rPr>
                <w:sz w:val="20"/>
                <w:szCs w:val="20"/>
              </w:rPr>
              <w:t>2</w:t>
            </w:r>
          </w:p>
        </w:tc>
        <w:tc>
          <w:tcPr>
            <w:tcW w:w="1866" w:type="dxa"/>
            <w:tcBorders>
              <w:left w:val="single" w:sz="4" w:space="0" w:color="FFFFFF" w:themeColor="background1"/>
              <w:right w:val="single" w:sz="4" w:space="0" w:color="FFFFFF" w:themeColor="background1"/>
            </w:tcBorders>
            <w:vAlign w:val="center"/>
          </w:tcPr>
          <w:p w14:paraId="4F194450" w14:textId="38E017F4" w:rsidR="00AE3E9A" w:rsidRPr="00903F51" w:rsidRDefault="00B407A3" w:rsidP="00AE3E9A">
            <w:pPr>
              <w:rPr>
                <w:sz w:val="20"/>
                <w:szCs w:val="22"/>
              </w:rPr>
            </w:pPr>
            <w:r>
              <w:rPr>
                <w:sz w:val="20"/>
                <w:szCs w:val="22"/>
              </w:rPr>
              <w:t>January 19-23</w:t>
            </w:r>
          </w:p>
        </w:tc>
        <w:tc>
          <w:tcPr>
            <w:tcW w:w="4140" w:type="dxa"/>
            <w:tcBorders>
              <w:left w:val="single" w:sz="4" w:space="0" w:color="FFFFFF" w:themeColor="background1"/>
              <w:right w:val="single" w:sz="4" w:space="0" w:color="FFFFFF" w:themeColor="background1"/>
            </w:tcBorders>
            <w:vAlign w:val="center"/>
          </w:tcPr>
          <w:p w14:paraId="175E80DD" w14:textId="2F0CBD36" w:rsidR="00AE3E9A" w:rsidRPr="005021CC" w:rsidRDefault="00AE3E9A" w:rsidP="00AE3E9A">
            <w:pPr>
              <w:spacing w:before="120" w:after="120"/>
              <w:rPr>
                <w:b/>
                <w:bCs/>
                <w:sz w:val="20"/>
                <w:szCs w:val="20"/>
              </w:rPr>
            </w:pPr>
            <w:r w:rsidRPr="005021CC">
              <w:rPr>
                <w:b/>
                <w:bCs/>
                <w:sz w:val="20"/>
                <w:szCs w:val="20"/>
              </w:rPr>
              <w:t>No meeting</w:t>
            </w:r>
            <w:r>
              <w:rPr>
                <w:sz w:val="20"/>
                <w:szCs w:val="20"/>
              </w:rPr>
              <w:t xml:space="preserve"> (experimental trainings)</w:t>
            </w:r>
          </w:p>
        </w:tc>
        <w:tc>
          <w:tcPr>
            <w:tcW w:w="3268" w:type="dxa"/>
            <w:tcBorders>
              <w:left w:val="single" w:sz="4" w:space="0" w:color="FFFFFF" w:themeColor="background1"/>
              <w:bottom w:val="single" w:sz="4" w:space="0" w:color="FFFFFF" w:themeColor="background1"/>
              <w:right w:val="single" w:sz="4" w:space="0" w:color="FFFFFF" w:themeColor="background1"/>
            </w:tcBorders>
            <w:vAlign w:val="center"/>
          </w:tcPr>
          <w:p w14:paraId="663BFA21" w14:textId="77777777" w:rsidR="00AE3E9A" w:rsidRDefault="00AE3E9A" w:rsidP="00AE3E9A">
            <w:pPr>
              <w:rPr>
                <w:sz w:val="20"/>
                <w:szCs w:val="20"/>
              </w:rPr>
            </w:pPr>
            <w:r>
              <w:rPr>
                <w:sz w:val="20"/>
                <w:szCs w:val="20"/>
              </w:rPr>
              <w:t xml:space="preserve">- HW-1: General Safety </w:t>
            </w:r>
          </w:p>
          <w:p w14:paraId="1F8262EC" w14:textId="25F7B2CF" w:rsidR="00AE3E9A" w:rsidRDefault="00AE3E9A" w:rsidP="00AE3E9A">
            <w:pPr>
              <w:rPr>
                <w:sz w:val="20"/>
                <w:szCs w:val="20"/>
              </w:rPr>
            </w:pPr>
            <w:r>
              <w:rPr>
                <w:sz w:val="20"/>
                <w:szCs w:val="20"/>
              </w:rPr>
              <w:t>- First-Week Paperwork</w:t>
            </w:r>
          </w:p>
        </w:tc>
      </w:tr>
      <w:tr w:rsidR="00846EB5" w:rsidRPr="00D200D3" w14:paraId="6EF15ACA" w14:textId="77777777" w:rsidTr="0077580A">
        <w:trPr>
          <w:trHeight w:val="385"/>
          <w:tblHeader/>
          <w:jc w:val="center"/>
        </w:trPr>
        <w:tc>
          <w:tcPr>
            <w:tcW w:w="739" w:type="dxa"/>
            <w:tcBorders>
              <w:left w:val="single" w:sz="4" w:space="0" w:color="FFFFFF" w:themeColor="background1"/>
              <w:right w:val="single" w:sz="4" w:space="0" w:color="FFFFFF" w:themeColor="background1"/>
            </w:tcBorders>
            <w:shd w:val="clear" w:color="auto" w:fill="F2F2F2" w:themeFill="background1" w:themeFillShade="F2"/>
            <w:vAlign w:val="center"/>
          </w:tcPr>
          <w:p w14:paraId="64F47391" w14:textId="38F67911" w:rsidR="00846EB5" w:rsidRPr="00D200D3" w:rsidRDefault="00846EB5" w:rsidP="00846EB5">
            <w:pPr>
              <w:jc w:val="center"/>
              <w:rPr>
                <w:sz w:val="20"/>
                <w:szCs w:val="20"/>
              </w:rPr>
            </w:pPr>
            <w:r w:rsidRPr="00D200D3">
              <w:rPr>
                <w:sz w:val="20"/>
                <w:szCs w:val="20"/>
              </w:rPr>
              <w:t>3</w:t>
            </w:r>
          </w:p>
        </w:tc>
        <w:tc>
          <w:tcPr>
            <w:tcW w:w="1866" w:type="dxa"/>
            <w:tcBorders>
              <w:left w:val="single" w:sz="4" w:space="0" w:color="FFFFFF" w:themeColor="background1"/>
              <w:right w:val="single" w:sz="4" w:space="0" w:color="FFFFFF" w:themeColor="background1"/>
            </w:tcBorders>
            <w:shd w:val="clear" w:color="auto" w:fill="F2F2F2" w:themeFill="background1" w:themeFillShade="F2"/>
            <w:vAlign w:val="center"/>
          </w:tcPr>
          <w:p w14:paraId="110263E9" w14:textId="4545FB47" w:rsidR="00846EB5" w:rsidRPr="00903F51" w:rsidRDefault="00B407A3" w:rsidP="00846EB5">
            <w:pPr>
              <w:rPr>
                <w:sz w:val="20"/>
                <w:szCs w:val="20"/>
              </w:rPr>
            </w:pPr>
            <w:r>
              <w:rPr>
                <w:sz w:val="20"/>
                <w:szCs w:val="20"/>
              </w:rPr>
              <w:t>January 26-30</w:t>
            </w:r>
          </w:p>
        </w:tc>
        <w:tc>
          <w:tcPr>
            <w:tcW w:w="4140" w:type="dxa"/>
            <w:tcBorders>
              <w:left w:val="single" w:sz="4" w:space="0" w:color="FFFFFF" w:themeColor="background1"/>
              <w:right w:val="single" w:sz="4" w:space="0" w:color="FFFFFF" w:themeColor="background1"/>
            </w:tcBorders>
            <w:shd w:val="clear" w:color="auto" w:fill="F2F2F2" w:themeFill="background1" w:themeFillShade="F2"/>
            <w:vAlign w:val="center"/>
          </w:tcPr>
          <w:p w14:paraId="23BF9A24" w14:textId="77777777" w:rsidR="00846EB5" w:rsidRPr="00F52A4E" w:rsidRDefault="00846EB5" w:rsidP="00846EB5">
            <w:pPr>
              <w:spacing w:before="120" w:after="120"/>
              <w:rPr>
                <w:sz w:val="20"/>
                <w:szCs w:val="20"/>
              </w:rPr>
            </w:pPr>
            <w:r w:rsidRPr="00F52A4E">
              <w:rPr>
                <w:sz w:val="20"/>
                <w:szCs w:val="20"/>
              </w:rPr>
              <w:t>Introduction, class info and policies</w:t>
            </w:r>
            <w:r>
              <w:rPr>
                <w:sz w:val="20"/>
                <w:szCs w:val="20"/>
              </w:rPr>
              <w:t>, and o</w:t>
            </w:r>
            <w:r w:rsidRPr="00F52A4E">
              <w:rPr>
                <w:sz w:val="20"/>
                <w:szCs w:val="20"/>
              </w:rPr>
              <w:t>verview of UO1</w:t>
            </w:r>
            <w:r>
              <w:rPr>
                <w:sz w:val="20"/>
                <w:szCs w:val="20"/>
              </w:rPr>
              <w:t xml:space="preserve"> &amp;</w:t>
            </w:r>
            <w:r w:rsidRPr="00F52A4E">
              <w:rPr>
                <w:sz w:val="20"/>
                <w:szCs w:val="20"/>
              </w:rPr>
              <w:t xml:space="preserve"> UO2 schedule</w:t>
            </w:r>
          </w:p>
        </w:tc>
        <w:tc>
          <w:tcPr>
            <w:tcW w:w="3268" w:type="dxa"/>
            <w:tcBorders>
              <w:left w:val="single" w:sz="4" w:space="0" w:color="FFFFFF" w:themeColor="background1"/>
              <w:right w:val="single" w:sz="4" w:space="0" w:color="FFFFFF" w:themeColor="background1"/>
            </w:tcBorders>
            <w:shd w:val="clear" w:color="auto" w:fill="F2F2F2" w:themeFill="background1" w:themeFillShade="F2"/>
            <w:vAlign w:val="center"/>
          </w:tcPr>
          <w:p w14:paraId="11E73BE4" w14:textId="0C6679FD" w:rsidR="00846EB5" w:rsidRPr="00D200D3" w:rsidRDefault="00E037B6" w:rsidP="00846EB5">
            <w:pPr>
              <w:rPr>
                <w:sz w:val="20"/>
                <w:szCs w:val="20"/>
              </w:rPr>
            </w:pPr>
            <w:r>
              <w:rPr>
                <w:sz w:val="20"/>
                <w:szCs w:val="20"/>
              </w:rPr>
              <w:t>n/a</w:t>
            </w:r>
          </w:p>
        </w:tc>
      </w:tr>
      <w:tr w:rsidR="00846EB5" w:rsidRPr="00D200D3" w14:paraId="0F0979C9" w14:textId="77777777" w:rsidTr="0077580A">
        <w:trPr>
          <w:trHeight w:val="385"/>
          <w:tblHeader/>
          <w:jc w:val="center"/>
        </w:trPr>
        <w:tc>
          <w:tcPr>
            <w:tcW w:w="739" w:type="dxa"/>
            <w:tcBorders>
              <w:left w:val="single" w:sz="4" w:space="0" w:color="FFFFFF" w:themeColor="background1"/>
              <w:right w:val="single" w:sz="4" w:space="0" w:color="FFFFFF" w:themeColor="background1"/>
            </w:tcBorders>
            <w:vAlign w:val="center"/>
          </w:tcPr>
          <w:p w14:paraId="3C34E3BB" w14:textId="2EE212A0" w:rsidR="00846EB5" w:rsidRPr="00D200D3" w:rsidRDefault="00846EB5" w:rsidP="00846EB5">
            <w:pPr>
              <w:jc w:val="center"/>
              <w:rPr>
                <w:sz w:val="20"/>
                <w:szCs w:val="20"/>
              </w:rPr>
            </w:pPr>
            <w:r w:rsidRPr="00D200D3">
              <w:rPr>
                <w:sz w:val="20"/>
                <w:szCs w:val="20"/>
              </w:rPr>
              <w:t>4</w:t>
            </w:r>
          </w:p>
        </w:tc>
        <w:tc>
          <w:tcPr>
            <w:tcW w:w="1866" w:type="dxa"/>
            <w:tcBorders>
              <w:left w:val="single" w:sz="4" w:space="0" w:color="FFFFFF" w:themeColor="background1"/>
              <w:right w:val="single" w:sz="4" w:space="0" w:color="FFFFFF" w:themeColor="background1"/>
            </w:tcBorders>
            <w:vAlign w:val="center"/>
          </w:tcPr>
          <w:p w14:paraId="54114996" w14:textId="16A6993A" w:rsidR="00846EB5" w:rsidRPr="00903F51" w:rsidRDefault="00B407A3" w:rsidP="00846EB5">
            <w:pPr>
              <w:rPr>
                <w:sz w:val="20"/>
                <w:szCs w:val="20"/>
              </w:rPr>
            </w:pPr>
            <w:r>
              <w:rPr>
                <w:sz w:val="20"/>
                <w:szCs w:val="20"/>
              </w:rPr>
              <w:t>February 2-6</w:t>
            </w:r>
          </w:p>
        </w:tc>
        <w:tc>
          <w:tcPr>
            <w:tcW w:w="4140" w:type="dxa"/>
            <w:tcBorders>
              <w:left w:val="single" w:sz="4" w:space="0" w:color="FFFFFF" w:themeColor="background1"/>
              <w:right w:val="single" w:sz="4" w:space="0" w:color="FFFFFF" w:themeColor="background1"/>
            </w:tcBorders>
            <w:vAlign w:val="center"/>
          </w:tcPr>
          <w:p w14:paraId="3640D25D" w14:textId="77777777" w:rsidR="00846EB5" w:rsidRPr="00D200D3" w:rsidRDefault="00846EB5" w:rsidP="00846EB5">
            <w:pPr>
              <w:spacing w:before="120" w:after="120"/>
              <w:rPr>
                <w:sz w:val="20"/>
                <w:szCs w:val="20"/>
              </w:rPr>
            </w:pPr>
            <w:r>
              <w:rPr>
                <w:sz w:val="20"/>
                <w:szCs w:val="20"/>
              </w:rPr>
              <w:t xml:space="preserve">Lab </w:t>
            </w:r>
            <w:r w:rsidRPr="00F52A4E">
              <w:rPr>
                <w:sz w:val="20"/>
                <w:szCs w:val="20"/>
              </w:rPr>
              <w:t>Safety</w:t>
            </w:r>
            <w:r>
              <w:rPr>
                <w:sz w:val="20"/>
                <w:szCs w:val="20"/>
              </w:rPr>
              <w:t xml:space="preserve"> and basic routines in experiments</w:t>
            </w:r>
          </w:p>
        </w:tc>
        <w:tc>
          <w:tcPr>
            <w:tcW w:w="3268" w:type="dxa"/>
            <w:tcBorders>
              <w:left w:val="single" w:sz="4" w:space="0" w:color="FFFFFF" w:themeColor="background1"/>
              <w:right w:val="single" w:sz="4" w:space="0" w:color="FFFFFF" w:themeColor="background1"/>
            </w:tcBorders>
            <w:vAlign w:val="center"/>
          </w:tcPr>
          <w:p w14:paraId="6FD30F93" w14:textId="7DF07ED2" w:rsidR="00846EB5" w:rsidRPr="008F2572" w:rsidRDefault="00185A68" w:rsidP="00846EB5">
            <w:pPr>
              <w:rPr>
                <w:sz w:val="20"/>
                <w:szCs w:val="20"/>
              </w:rPr>
            </w:pPr>
            <w:r>
              <w:rPr>
                <w:sz w:val="20"/>
                <w:szCs w:val="20"/>
              </w:rPr>
              <w:t xml:space="preserve">HW-2: Confidence, </w:t>
            </w:r>
            <w:r w:rsidR="00E037B6">
              <w:rPr>
                <w:sz w:val="20"/>
                <w:szCs w:val="20"/>
              </w:rPr>
              <w:t>A</w:t>
            </w:r>
            <w:r>
              <w:rPr>
                <w:sz w:val="20"/>
                <w:szCs w:val="20"/>
              </w:rPr>
              <w:t xml:space="preserve">uthority, </w:t>
            </w:r>
            <w:r w:rsidR="00E037B6">
              <w:rPr>
                <w:sz w:val="20"/>
                <w:szCs w:val="20"/>
              </w:rPr>
              <w:t>&amp;</w:t>
            </w:r>
            <w:r>
              <w:rPr>
                <w:sz w:val="20"/>
                <w:szCs w:val="20"/>
              </w:rPr>
              <w:t xml:space="preserve"> </w:t>
            </w:r>
            <w:r w:rsidR="00E037B6">
              <w:rPr>
                <w:sz w:val="20"/>
                <w:szCs w:val="20"/>
              </w:rPr>
              <w:t>E</w:t>
            </w:r>
            <w:r>
              <w:rPr>
                <w:sz w:val="20"/>
                <w:szCs w:val="20"/>
              </w:rPr>
              <w:t>thics</w:t>
            </w:r>
          </w:p>
        </w:tc>
      </w:tr>
      <w:tr w:rsidR="00846EB5" w:rsidRPr="00D200D3" w14:paraId="2FAE3E50" w14:textId="77777777" w:rsidTr="0077580A">
        <w:trPr>
          <w:trHeight w:val="385"/>
          <w:tblHeader/>
          <w:jc w:val="center"/>
        </w:trPr>
        <w:tc>
          <w:tcPr>
            <w:tcW w:w="739" w:type="dxa"/>
            <w:tcBorders>
              <w:left w:val="single" w:sz="4" w:space="0" w:color="FFFFFF" w:themeColor="background1"/>
              <w:right w:val="single" w:sz="4" w:space="0" w:color="FFFFFF" w:themeColor="background1"/>
            </w:tcBorders>
            <w:shd w:val="clear" w:color="auto" w:fill="F2F2F2" w:themeFill="background1" w:themeFillShade="F2"/>
            <w:vAlign w:val="center"/>
          </w:tcPr>
          <w:p w14:paraId="7991BF66" w14:textId="12754C80" w:rsidR="00846EB5" w:rsidRPr="00D200D3" w:rsidRDefault="00846EB5" w:rsidP="00846EB5">
            <w:pPr>
              <w:jc w:val="center"/>
              <w:rPr>
                <w:sz w:val="20"/>
                <w:szCs w:val="20"/>
              </w:rPr>
            </w:pPr>
            <w:r w:rsidRPr="00D200D3">
              <w:rPr>
                <w:sz w:val="20"/>
                <w:szCs w:val="20"/>
              </w:rPr>
              <w:t>5</w:t>
            </w:r>
          </w:p>
        </w:tc>
        <w:tc>
          <w:tcPr>
            <w:tcW w:w="1866" w:type="dxa"/>
            <w:tcBorders>
              <w:left w:val="single" w:sz="4" w:space="0" w:color="FFFFFF" w:themeColor="background1"/>
              <w:right w:val="single" w:sz="4" w:space="0" w:color="FFFFFF" w:themeColor="background1"/>
            </w:tcBorders>
            <w:shd w:val="clear" w:color="auto" w:fill="F2F2F2" w:themeFill="background1" w:themeFillShade="F2"/>
            <w:vAlign w:val="center"/>
          </w:tcPr>
          <w:p w14:paraId="6768B2C6" w14:textId="6C5DE9B6" w:rsidR="00846EB5" w:rsidRPr="00903F51" w:rsidRDefault="00B407A3" w:rsidP="00846EB5">
            <w:pPr>
              <w:rPr>
                <w:sz w:val="20"/>
                <w:szCs w:val="20"/>
              </w:rPr>
            </w:pPr>
            <w:r>
              <w:rPr>
                <w:sz w:val="20"/>
                <w:szCs w:val="20"/>
              </w:rPr>
              <w:t>February 9-13</w:t>
            </w:r>
          </w:p>
        </w:tc>
        <w:tc>
          <w:tcPr>
            <w:tcW w:w="4140" w:type="dxa"/>
            <w:tcBorders>
              <w:left w:val="single" w:sz="4" w:space="0" w:color="FFFFFF" w:themeColor="background1"/>
              <w:right w:val="single" w:sz="4" w:space="0" w:color="FFFFFF" w:themeColor="background1"/>
            </w:tcBorders>
            <w:shd w:val="clear" w:color="auto" w:fill="F2F2F2" w:themeFill="background1" w:themeFillShade="F2"/>
            <w:vAlign w:val="center"/>
          </w:tcPr>
          <w:p w14:paraId="369F468C" w14:textId="77777777" w:rsidR="00846EB5" w:rsidRPr="00F52A4E" w:rsidRDefault="00846EB5" w:rsidP="00846EB5">
            <w:pPr>
              <w:spacing w:before="120" w:after="120"/>
              <w:rPr>
                <w:sz w:val="20"/>
                <w:szCs w:val="20"/>
              </w:rPr>
            </w:pPr>
            <w:r w:rsidRPr="00EB0A18">
              <w:rPr>
                <w:sz w:val="20"/>
                <w:szCs w:val="22"/>
              </w:rPr>
              <w:t>Emergency Shutdown Procedures, and Intro to Troubleshooting</w:t>
            </w:r>
          </w:p>
        </w:tc>
        <w:tc>
          <w:tcPr>
            <w:tcW w:w="3268" w:type="dxa"/>
            <w:tcBorders>
              <w:left w:val="single" w:sz="4" w:space="0" w:color="FFFFFF" w:themeColor="background1"/>
              <w:right w:val="single" w:sz="4" w:space="0" w:color="FFFFFF" w:themeColor="background1"/>
            </w:tcBorders>
            <w:shd w:val="clear" w:color="auto" w:fill="F2F2F2" w:themeFill="background1" w:themeFillShade="F2"/>
            <w:vAlign w:val="center"/>
          </w:tcPr>
          <w:p w14:paraId="176242ED" w14:textId="337A5CF5" w:rsidR="00846EB5" w:rsidRPr="00E037B6" w:rsidRDefault="00E037B6" w:rsidP="00E037B6">
            <w:pPr>
              <w:rPr>
                <w:sz w:val="20"/>
                <w:szCs w:val="20"/>
              </w:rPr>
            </w:pPr>
            <w:r w:rsidRPr="00E037B6">
              <w:rPr>
                <w:sz w:val="20"/>
                <w:szCs w:val="20"/>
              </w:rPr>
              <w:t>n/a</w:t>
            </w:r>
          </w:p>
        </w:tc>
      </w:tr>
      <w:tr w:rsidR="00846EB5" w:rsidRPr="00D200D3" w14:paraId="06DFFBEF" w14:textId="77777777" w:rsidTr="0077580A">
        <w:trPr>
          <w:trHeight w:val="385"/>
          <w:tblHeader/>
          <w:jc w:val="center"/>
        </w:trPr>
        <w:tc>
          <w:tcPr>
            <w:tcW w:w="739" w:type="dxa"/>
            <w:tcBorders>
              <w:left w:val="single" w:sz="4" w:space="0" w:color="FFFFFF" w:themeColor="background1"/>
              <w:right w:val="single" w:sz="4" w:space="0" w:color="FFFFFF" w:themeColor="background1"/>
            </w:tcBorders>
            <w:vAlign w:val="center"/>
          </w:tcPr>
          <w:p w14:paraId="4A995017" w14:textId="0063E354" w:rsidR="00846EB5" w:rsidRPr="00D200D3" w:rsidRDefault="00846EB5" w:rsidP="00846EB5">
            <w:pPr>
              <w:jc w:val="center"/>
              <w:rPr>
                <w:sz w:val="20"/>
                <w:szCs w:val="20"/>
              </w:rPr>
            </w:pPr>
            <w:r w:rsidRPr="00D200D3">
              <w:rPr>
                <w:sz w:val="20"/>
                <w:szCs w:val="20"/>
              </w:rPr>
              <w:t>6</w:t>
            </w:r>
          </w:p>
        </w:tc>
        <w:tc>
          <w:tcPr>
            <w:tcW w:w="1866" w:type="dxa"/>
            <w:tcBorders>
              <w:left w:val="single" w:sz="4" w:space="0" w:color="FFFFFF" w:themeColor="background1"/>
              <w:right w:val="single" w:sz="4" w:space="0" w:color="FFFFFF" w:themeColor="background1"/>
            </w:tcBorders>
            <w:vAlign w:val="center"/>
          </w:tcPr>
          <w:p w14:paraId="76A251B4" w14:textId="2BBA32A9" w:rsidR="00846EB5" w:rsidRPr="00903F51" w:rsidRDefault="00B407A3" w:rsidP="00846EB5">
            <w:pPr>
              <w:rPr>
                <w:sz w:val="20"/>
                <w:szCs w:val="20"/>
              </w:rPr>
            </w:pPr>
            <w:r>
              <w:rPr>
                <w:sz w:val="20"/>
                <w:szCs w:val="20"/>
              </w:rPr>
              <w:t>February 16-20</w:t>
            </w:r>
          </w:p>
        </w:tc>
        <w:tc>
          <w:tcPr>
            <w:tcW w:w="4140" w:type="dxa"/>
            <w:tcBorders>
              <w:left w:val="single" w:sz="4" w:space="0" w:color="FFFFFF" w:themeColor="background1"/>
              <w:right w:val="single" w:sz="4" w:space="0" w:color="FFFFFF" w:themeColor="background1"/>
            </w:tcBorders>
            <w:vAlign w:val="center"/>
          </w:tcPr>
          <w:p w14:paraId="4C254DF1" w14:textId="77777777" w:rsidR="00846EB5" w:rsidRPr="00F52A4E" w:rsidRDefault="00846EB5" w:rsidP="00846EB5">
            <w:pPr>
              <w:rPr>
                <w:sz w:val="20"/>
                <w:szCs w:val="20"/>
              </w:rPr>
            </w:pPr>
            <w:r w:rsidRPr="00EB0A18">
              <w:rPr>
                <w:sz w:val="20"/>
                <w:szCs w:val="22"/>
              </w:rPr>
              <w:t>Troubleshooting Examples, Confidence, Authority, and Ethics</w:t>
            </w:r>
          </w:p>
        </w:tc>
        <w:tc>
          <w:tcPr>
            <w:tcW w:w="3268" w:type="dxa"/>
            <w:tcBorders>
              <w:left w:val="single" w:sz="4" w:space="0" w:color="FFFFFF" w:themeColor="background1"/>
              <w:right w:val="single" w:sz="4" w:space="0" w:color="FFFFFF" w:themeColor="background1"/>
            </w:tcBorders>
            <w:vAlign w:val="center"/>
          </w:tcPr>
          <w:p w14:paraId="4E2BF197" w14:textId="7439BE66" w:rsidR="00846EB5" w:rsidRPr="00D200D3" w:rsidRDefault="00185A68" w:rsidP="00846EB5">
            <w:pPr>
              <w:rPr>
                <w:sz w:val="20"/>
                <w:szCs w:val="20"/>
              </w:rPr>
            </w:pPr>
            <w:r w:rsidRPr="00EB0A18">
              <w:rPr>
                <w:sz w:val="20"/>
                <w:szCs w:val="22"/>
              </w:rPr>
              <w:t xml:space="preserve">HW-3: Theory </w:t>
            </w:r>
            <w:r>
              <w:rPr>
                <w:sz w:val="20"/>
                <w:szCs w:val="22"/>
              </w:rPr>
              <w:t>Edits</w:t>
            </w:r>
          </w:p>
        </w:tc>
      </w:tr>
      <w:tr w:rsidR="00846EB5" w:rsidRPr="00D200D3" w14:paraId="46AEC47B" w14:textId="77777777" w:rsidTr="0077580A">
        <w:trPr>
          <w:trHeight w:val="385"/>
          <w:tblHeader/>
          <w:jc w:val="center"/>
        </w:trPr>
        <w:tc>
          <w:tcPr>
            <w:tcW w:w="739" w:type="dxa"/>
            <w:tcBorders>
              <w:left w:val="single" w:sz="4" w:space="0" w:color="FFFFFF" w:themeColor="background1"/>
              <w:right w:val="single" w:sz="4" w:space="0" w:color="FFFFFF" w:themeColor="background1"/>
            </w:tcBorders>
            <w:shd w:val="clear" w:color="auto" w:fill="F2F2F2" w:themeFill="background1" w:themeFillShade="F2"/>
            <w:vAlign w:val="center"/>
          </w:tcPr>
          <w:p w14:paraId="59D0BDA4" w14:textId="1C28D9E0" w:rsidR="00846EB5" w:rsidRPr="00D200D3" w:rsidRDefault="00846EB5" w:rsidP="00846EB5">
            <w:pPr>
              <w:jc w:val="center"/>
              <w:rPr>
                <w:sz w:val="20"/>
                <w:szCs w:val="20"/>
              </w:rPr>
            </w:pPr>
            <w:r w:rsidRPr="00D200D3">
              <w:rPr>
                <w:sz w:val="20"/>
                <w:szCs w:val="20"/>
              </w:rPr>
              <w:t>7</w:t>
            </w:r>
          </w:p>
        </w:tc>
        <w:tc>
          <w:tcPr>
            <w:tcW w:w="1866" w:type="dxa"/>
            <w:tcBorders>
              <w:left w:val="single" w:sz="4" w:space="0" w:color="FFFFFF" w:themeColor="background1"/>
              <w:right w:val="single" w:sz="4" w:space="0" w:color="FFFFFF" w:themeColor="background1"/>
            </w:tcBorders>
            <w:shd w:val="clear" w:color="auto" w:fill="F2F2F2" w:themeFill="background1" w:themeFillShade="F2"/>
            <w:vAlign w:val="center"/>
          </w:tcPr>
          <w:p w14:paraId="380810CC" w14:textId="7947D4EE" w:rsidR="00846EB5" w:rsidRPr="00903F51" w:rsidRDefault="00B407A3" w:rsidP="00846EB5">
            <w:pPr>
              <w:rPr>
                <w:sz w:val="20"/>
                <w:szCs w:val="20"/>
              </w:rPr>
            </w:pPr>
            <w:r>
              <w:rPr>
                <w:sz w:val="20"/>
                <w:szCs w:val="20"/>
              </w:rPr>
              <w:t>February 23-</w:t>
            </w:r>
            <w:r w:rsidR="00733A9A">
              <w:rPr>
                <w:sz w:val="20"/>
                <w:szCs w:val="20"/>
              </w:rPr>
              <w:t>27</w:t>
            </w:r>
          </w:p>
        </w:tc>
        <w:tc>
          <w:tcPr>
            <w:tcW w:w="4140" w:type="dxa"/>
            <w:tcBorders>
              <w:left w:val="single" w:sz="4" w:space="0" w:color="FFFFFF" w:themeColor="background1"/>
              <w:right w:val="single" w:sz="4" w:space="0" w:color="FFFFFF" w:themeColor="background1"/>
            </w:tcBorders>
            <w:shd w:val="clear" w:color="auto" w:fill="F2F2F2" w:themeFill="background1" w:themeFillShade="F2"/>
            <w:vAlign w:val="center"/>
          </w:tcPr>
          <w:p w14:paraId="2879423E" w14:textId="6156BFE1" w:rsidR="00846EB5" w:rsidRPr="0052230A" w:rsidRDefault="0052230A" w:rsidP="00846EB5">
            <w:pPr>
              <w:rPr>
                <w:sz w:val="20"/>
                <w:szCs w:val="22"/>
              </w:rPr>
            </w:pPr>
            <w:r>
              <w:rPr>
                <w:sz w:val="20"/>
                <w:szCs w:val="22"/>
              </w:rPr>
              <w:t>Review of Theory Edits</w:t>
            </w:r>
          </w:p>
        </w:tc>
        <w:tc>
          <w:tcPr>
            <w:tcW w:w="3268" w:type="dxa"/>
            <w:tcBorders>
              <w:left w:val="single" w:sz="4" w:space="0" w:color="FFFFFF" w:themeColor="background1"/>
              <w:right w:val="single" w:sz="4" w:space="0" w:color="FFFFFF" w:themeColor="background1"/>
            </w:tcBorders>
            <w:shd w:val="clear" w:color="auto" w:fill="F2F2F2" w:themeFill="background1" w:themeFillShade="F2"/>
            <w:vAlign w:val="center"/>
          </w:tcPr>
          <w:p w14:paraId="4EEF2016" w14:textId="5F23C03F" w:rsidR="00846EB5" w:rsidRPr="005021CC" w:rsidRDefault="00E037B6" w:rsidP="00846EB5">
            <w:pPr>
              <w:rPr>
                <w:sz w:val="20"/>
                <w:szCs w:val="20"/>
              </w:rPr>
            </w:pPr>
            <w:r>
              <w:rPr>
                <w:sz w:val="20"/>
                <w:szCs w:val="20"/>
              </w:rPr>
              <w:t>n/a</w:t>
            </w:r>
          </w:p>
        </w:tc>
      </w:tr>
      <w:tr w:rsidR="00846EB5" w:rsidRPr="00D200D3" w14:paraId="1B06D2E2" w14:textId="77777777" w:rsidTr="0077580A">
        <w:trPr>
          <w:trHeight w:val="385"/>
          <w:tblHeader/>
          <w:jc w:val="center"/>
        </w:trPr>
        <w:tc>
          <w:tcPr>
            <w:tcW w:w="739" w:type="dxa"/>
            <w:tcBorders>
              <w:left w:val="single" w:sz="4" w:space="0" w:color="FFFFFF" w:themeColor="background1"/>
              <w:right w:val="single" w:sz="4" w:space="0" w:color="FFFFFF" w:themeColor="background1"/>
            </w:tcBorders>
            <w:vAlign w:val="center"/>
          </w:tcPr>
          <w:p w14:paraId="39B49061" w14:textId="05B6AA46" w:rsidR="00846EB5" w:rsidRPr="00D200D3" w:rsidRDefault="00846EB5" w:rsidP="00846EB5">
            <w:pPr>
              <w:jc w:val="center"/>
              <w:rPr>
                <w:sz w:val="20"/>
                <w:szCs w:val="20"/>
              </w:rPr>
            </w:pPr>
            <w:r w:rsidRPr="00D200D3">
              <w:rPr>
                <w:sz w:val="20"/>
                <w:szCs w:val="20"/>
              </w:rPr>
              <w:t>8</w:t>
            </w:r>
          </w:p>
        </w:tc>
        <w:tc>
          <w:tcPr>
            <w:tcW w:w="1866" w:type="dxa"/>
            <w:tcBorders>
              <w:left w:val="single" w:sz="4" w:space="0" w:color="FFFFFF" w:themeColor="background1"/>
              <w:right w:val="single" w:sz="4" w:space="0" w:color="FFFFFF" w:themeColor="background1"/>
            </w:tcBorders>
            <w:vAlign w:val="center"/>
          </w:tcPr>
          <w:p w14:paraId="5F13B014" w14:textId="41FB54A5" w:rsidR="00846EB5" w:rsidRPr="00903F51" w:rsidRDefault="00733A9A" w:rsidP="00846EB5">
            <w:pPr>
              <w:rPr>
                <w:sz w:val="20"/>
                <w:szCs w:val="20"/>
              </w:rPr>
            </w:pPr>
            <w:r>
              <w:rPr>
                <w:sz w:val="20"/>
                <w:szCs w:val="20"/>
              </w:rPr>
              <w:t>March 2-6</w:t>
            </w:r>
          </w:p>
        </w:tc>
        <w:tc>
          <w:tcPr>
            <w:tcW w:w="4140" w:type="dxa"/>
            <w:tcBorders>
              <w:left w:val="single" w:sz="4" w:space="0" w:color="FFFFFF" w:themeColor="background1"/>
              <w:right w:val="single" w:sz="4" w:space="0" w:color="FFFFFF" w:themeColor="background1"/>
            </w:tcBorders>
            <w:vAlign w:val="center"/>
          </w:tcPr>
          <w:p w14:paraId="1156DD1D" w14:textId="70926D5F" w:rsidR="00846EB5" w:rsidRPr="00F52A4E" w:rsidRDefault="0052230A" w:rsidP="00846EB5">
            <w:pPr>
              <w:jc w:val="both"/>
              <w:rPr>
                <w:sz w:val="20"/>
                <w:szCs w:val="20"/>
              </w:rPr>
            </w:pPr>
            <w:r w:rsidRPr="00EB0A18">
              <w:rPr>
                <w:sz w:val="20"/>
                <w:szCs w:val="22"/>
              </w:rPr>
              <w:t xml:space="preserve">Experiment Discussion/Experiment </w:t>
            </w:r>
            <w:r w:rsidR="002C68BB">
              <w:rPr>
                <w:sz w:val="20"/>
                <w:szCs w:val="22"/>
              </w:rPr>
              <w:t>C</w:t>
            </w:r>
            <w:r w:rsidRPr="00EB0A18">
              <w:rPr>
                <w:sz w:val="20"/>
                <w:szCs w:val="22"/>
              </w:rPr>
              <w:t>heckup</w:t>
            </w:r>
          </w:p>
        </w:tc>
        <w:tc>
          <w:tcPr>
            <w:tcW w:w="3268" w:type="dxa"/>
            <w:tcBorders>
              <w:left w:val="single" w:sz="4" w:space="0" w:color="FFFFFF" w:themeColor="background1"/>
              <w:right w:val="single" w:sz="4" w:space="0" w:color="FFFFFF" w:themeColor="background1"/>
            </w:tcBorders>
            <w:vAlign w:val="center"/>
          </w:tcPr>
          <w:p w14:paraId="4C6D5FF3" w14:textId="53B662D3" w:rsidR="00846EB5" w:rsidRPr="00D200D3" w:rsidRDefault="00396B6B" w:rsidP="00846EB5">
            <w:pPr>
              <w:rPr>
                <w:sz w:val="20"/>
                <w:szCs w:val="20"/>
              </w:rPr>
            </w:pPr>
            <w:r w:rsidRPr="00EB0A18">
              <w:rPr>
                <w:sz w:val="20"/>
                <w:szCs w:val="22"/>
              </w:rPr>
              <w:t xml:space="preserve">HW-4: </w:t>
            </w:r>
            <w:r>
              <w:rPr>
                <w:sz w:val="20"/>
                <w:szCs w:val="22"/>
              </w:rPr>
              <w:t>SOP &amp; Safety Edits</w:t>
            </w:r>
          </w:p>
        </w:tc>
      </w:tr>
      <w:tr w:rsidR="00846EB5" w:rsidRPr="00D200D3" w14:paraId="14842FE0" w14:textId="77777777" w:rsidTr="0077580A">
        <w:trPr>
          <w:trHeight w:val="385"/>
          <w:tblHeader/>
          <w:jc w:val="center"/>
        </w:trPr>
        <w:tc>
          <w:tcPr>
            <w:tcW w:w="739" w:type="dxa"/>
            <w:tcBorders>
              <w:left w:val="single" w:sz="4" w:space="0" w:color="FFFFFF" w:themeColor="background1"/>
              <w:right w:val="single" w:sz="4" w:space="0" w:color="FFFFFF" w:themeColor="background1"/>
            </w:tcBorders>
            <w:shd w:val="clear" w:color="auto" w:fill="F2F2F2" w:themeFill="background1" w:themeFillShade="F2"/>
            <w:vAlign w:val="center"/>
          </w:tcPr>
          <w:p w14:paraId="6FD4E743" w14:textId="003A12CE" w:rsidR="00846EB5" w:rsidRPr="00D200D3" w:rsidRDefault="00846EB5" w:rsidP="00846EB5">
            <w:pPr>
              <w:jc w:val="center"/>
              <w:rPr>
                <w:sz w:val="20"/>
                <w:szCs w:val="20"/>
              </w:rPr>
            </w:pPr>
            <w:r w:rsidRPr="00D200D3">
              <w:rPr>
                <w:sz w:val="20"/>
                <w:szCs w:val="20"/>
              </w:rPr>
              <w:t>9</w:t>
            </w:r>
          </w:p>
        </w:tc>
        <w:tc>
          <w:tcPr>
            <w:tcW w:w="1866" w:type="dxa"/>
            <w:tcBorders>
              <w:left w:val="single" w:sz="4" w:space="0" w:color="FFFFFF" w:themeColor="background1"/>
              <w:right w:val="single" w:sz="4" w:space="0" w:color="FFFFFF" w:themeColor="background1"/>
            </w:tcBorders>
            <w:shd w:val="clear" w:color="auto" w:fill="F2F2F2" w:themeFill="background1" w:themeFillShade="F2"/>
            <w:vAlign w:val="center"/>
          </w:tcPr>
          <w:p w14:paraId="55B8FA43" w14:textId="759DC5CC" w:rsidR="00846EB5" w:rsidRPr="00903F51" w:rsidRDefault="00733A9A" w:rsidP="00846EB5">
            <w:pPr>
              <w:rPr>
                <w:sz w:val="20"/>
                <w:szCs w:val="20"/>
              </w:rPr>
            </w:pPr>
            <w:r>
              <w:rPr>
                <w:sz w:val="20"/>
                <w:szCs w:val="20"/>
              </w:rPr>
              <w:t>March 9-13</w:t>
            </w:r>
          </w:p>
        </w:tc>
        <w:tc>
          <w:tcPr>
            <w:tcW w:w="4140" w:type="dxa"/>
            <w:tcBorders>
              <w:left w:val="single" w:sz="4" w:space="0" w:color="FFFFFF" w:themeColor="background1"/>
              <w:right w:val="single" w:sz="4" w:space="0" w:color="FFFFFF" w:themeColor="background1"/>
            </w:tcBorders>
            <w:shd w:val="clear" w:color="auto" w:fill="F2F2F2" w:themeFill="background1" w:themeFillShade="F2"/>
            <w:vAlign w:val="center"/>
          </w:tcPr>
          <w:p w14:paraId="3465BF2C" w14:textId="7B9D1011" w:rsidR="00846EB5" w:rsidRPr="00F52A4E" w:rsidRDefault="0052230A" w:rsidP="00350D08">
            <w:pPr>
              <w:spacing w:before="120" w:after="120"/>
              <w:rPr>
                <w:sz w:val="20"/>
                <w:szCs w:val="20"/>
              </w:rPr>
            </w:pPr>
            <w:r>
              <w:rPr>
                <w:sz w:val="20"/>
                <w:szCs w:val="22"/>
              </w:rPr>
              <w:t>Review o</w:t>
            </w:r>
            <w:r w:rsidR="00350D08">
              <w:rPr>
                <w:sz w:val="20"/>
                <w:szCs w:val="22"/>
              </w:rPr>
              <w:t>f</w:t>
            </w:r>
            <w:r>
              <w:rPr>
                <w:sz w:val="20"/>
                <w:szCs w:val="22"/>
              </w:rPr>
              <w:t xml:space="preserve"> </w:t>
            </w:r>
            <w:r w:rsidR="00350D08">
              <w:rPr>
                <w:sz w:val="20"/>
                <w:szCs w:val="22"/>
              </w:rPr>
              <w:t>SOP Edits</w:t>
            </w:r>
          </w:p>
        </w:tc>
        <w:tc>
          <w:tcPr>
            <w:tcW w:w="3268" w:type="dxa"/>
            <w:tcBorders>
              <w:left w:val="single" w:sz="4" w:space="0" w:color="FFFFFF" w:themeColor="background1"/>
              <w:right w:val="single" w:sz="4" w:space="0" w:color="FFFFFF" w:themeColor="background1"/>
            </w:tcBorders>
            <w:shd w:val="clear" w:color="auto" w:fill="F2F2F2" w:themeFill="background1" w:themeFillShade="F2"/>
            <w:vAlign w:val="center"/>
          </w:tcPr>
          <w:p w14:paraId="3E63C4DD" w14:textId="4A7B33C1" w:rsidR="00846EB5" w:rsidRPr="00D200D3" w:rsidRDefault="00E037B6" w:rsidP="00846EB5">
            <w:pPr>
              <w:rPr>
                <w:sz w:val="20"/>
                <w:szCs w:val="20"/>
              </w:rPr>
            </w:pPr>
            <w:r>
              <w:rPr>
                <w:sz w:val="20"/>
                <w:szCs w:val="20"/>
              </w:rPr>
              <w:t>n/a</w:t>
            </w:r>
          </w:p>
        </w:tc>
      </w:tr>
      <w:tr w:rsidR="00846EB5" w:rsidRPr="00D200D3" w14:paraId="2DD95FF5" w14:textId="77777777" w:rsidTr="0077580A">
        <w:trPr>
          <w:trHeight w:val="385"/>
          <w:tblHeader/>
          <w:jc w:val="center"/>
        </w:trPr>
        <w:tc>
          <w:tcPr>
            <w:tcW w:w="739" w:type="dxa"/>
            <w:tcBorders>
              <w:left w:val="single" w:sz="4" w:space="0" w:color="FFFFFF" w:themeColor="background1"/>
              <w:right w:val="single" w:sz="4" w:space="0" w:color="FFFFFF" w:themeColor="background1"/>
            </w:tcBorders>
            <w:vAlign w:val="center"/>
          </w:tcPr>
          <w:p w14:paraId="2E2D52D5" w14:textId="4F4D3066" w:rsidR="00846EB5" w:rsidRPr="00D200D3" w:rsidRDefault="00846EB5" w:rsidP="00846EB5">
            <w:pPr>
              <w:jc w:val="center"/>
              <w:rPr>
                <w:sz w:val="20"/>
                <w:szCs w:val="20"/>
              </w:rPr>
            </w:pPr>
            <w:r w:rsidRPr="00D200D3">
              <w:rPr>
                <w:sz w:val="20"/>
                <w:szCs w:val="20"/>
              </w:rPr>
              <w:t>10</w:t>
            </w:r>
          </w:p>
        </w:tc>
        <w:tc>
          <w:tcPr>
            <w:tcW w:w="1866" w:type="dxa"/>
            <w:tcBorders>
              <w:left w:val="single" w:sz="4" w:space="0" w:color="FFFFFF" w:themeColor="background1"/>
              <w:right w:val="single" w:sz="4" w:space="0" w:color="FFFFFF" w:themeColor="background1"/>
            </w:tcBorders>
            <w:vAlign w:val="center"/>
          </w:tcPr>
          <w:p w14:paraId="1BCF8089" w14:textId="53F89C5E" w:rsidR="00846EB5" w:rsidRPr="00903F51" w:rsidRDefault="00733A9A" w:rsidP="00846EB5">
            <w:pPr>
              <w:rPr>
                <w:sz w:val="20"/>
                <w:szCs w:val="20"/>
              </w:rPr>
            </w:pPr>
            <w:r>
              <w:rPr>
                <w:sz w:val="20"/>
                <w:szCs w:val="20"/>
              </w:rPr>
              <w:t>March 16-20</w:t>
            </w:r>
          </w:p>
        </w:tc>
        <w:tc>
          <w:tcPr>
            <w:tcW w:w="4140" w:type="dxa"/>
            <w:tcBorders>
              <w:left w:val="single" w:sz="4" w:space="0" w:color="FFFFFF" w:themeColor="background1"/>
              <w:right w:val="single" w:sz="4" w:space="0" w:color="FFFFFF" w:themeColor="background1"/>
            </w:tcBorders>
            <w:vAlign w:val="center"/>
          </w:tcPr>
          <w:p w14:paraId="0282C25E" w14:textId="5B068B2D" w:rsidR="00846EB5" w:rsidRPr="00290CAA" w:rsidRDefault="00EB3FCF" w:rsidP="00846EB5">
            <w:pPr>
              <w:rPr>
                <w:sz w:val="20"/>
                <w:szCs w:val="20"/>
              </w:rPr>
            </w:pPr>
            <w:r>
              <w:rPr>
                <w:b/>
                <w:bCs/>
                <w:sz w:val="20"/>
                <w:szCs w:val="22"/>
              </w:rPr>
              <w:t>No meeting</w:t>
            </w:r>
            <w:r>
              <w:rPr>
                <w:sz w:val="20"/>
                <w:szCs w:val="22"/>
              </w:rPr>
              <w:t xml:space="preserve"> (Spring Break)</w:t>
            </w:r>
          </w:p>
        </w:tc>
        <w:tc>
          <w:tcPr>
            <w:tcW w:w="3268" w:type="dxa"/>
            <w:tcBorders>
              <w:left w:val="single" w:sz="4" w:space="0" w:color="FFFFFF" w:themeColor="background1"/>
              <w:right w:val="single" w:sz="4" w:space="0" w:color="FFFFFF" w:themeColor="background1"/>
            </w:tcBorders>
            <w:vAlign w:val="center"/>
          </w:tcPr>
          <w:p w14:paraId="6D674545" w14:textId="094EB296" w:rsidR="00846EB5" w:rsidRPr="00D200D3" w:rsidRDefault="00E037B6" w:rsidP="00846EB5">
            <w:pPr>
              <w:rPr>
                <w:sz w:val="20"/>
                <w:szCs w:val="20"/>
              </w:rPr>
            </w:pPr>
            <w:r>
              <w:rPr>
                <w:sz w:val="20"/>
                <w:szCs w:val="20"/>
              </w:rPr>
              <w:t>n/a</w:t>
            </w:r>
          </w:p>
        </w:tc>
      </w:tr>
      <w:tr w:rsidR="00846EB5" w:rsidRPr="00D200D3" w14:paraId="692EDFE0" w14:textId="77777777" w:rsidTr="0077580A">
        <w:trPr>
          <w:trHeight w:val="385"/>
          <w:tblHeader/>
          <w:jc w:val="center"/>
        </w:trPr>
        <w:tc>
          <w:tcPr>
            <w:tcW w:w="739" w:type="dxa"/>
            <w:tcBorders>
              <w:left w:val="single" w:sz="4" w:space="0" w:color="FFFFFF" w:themeColor="background1"/>
              <w:right w:val="single" w:sz="4" w:space="0" w:color="FFFFFF" w:themeColor="background1"/>
            </w:tcBorders>
            <w:vAlign w:val="center"/>
          </w:tcPr>
          <w:p w14:paraId="2FA88369" w14:textId="77777777" w:rsidR="00846EB5" w:rsidRPr="00D200D3" w:rsidRDefault="00846EB5" w:rsidP="00846EB5">
            <w:pPr>
              <w:jc w:val="center"/>
              <w:rPr>
                <w:sz w:val="20"/>
                <w:szCs w:val="20"/>
              </w:rPr>
            </w:pPr>
            <w:r w:rsidRPr="00D200D3">
              <w:rPr>
                <w:sz w:val="20"/>
                <w:szCs w:val="20"/>
              </w:rPr>
              <w:t>11</w:t>
            </w:r>
          </w:p>
        </w:tc>
        <w:tc>
          <w:tcPr>
            <w:tcW w:w="1866" w:type="dxa"/>
            <w:tcBorders>
              <w:left w:val="single" w:sz="4" w:space="0" w:color="FFFFFF" w:themeColor="background1"/>
              <w:right w:val="single" w:sz="4" w:space="0" w:color="FFFFFF" w:themeColor="background1"/>
            </w:tcBorders>
            <w:vAlign w:val="center"/>
          </w:tcPr>
          <w:p w14:paraId="6EC6227E" w14:textId="3AF2260A" w:rsidR="00846EB5" w:rsidRPr="00903F51" w:rsidRDefault="00733A9A" w:rsidP="00846EB5">
            <w:pPr>
              <w:rPr>
                <w:sz w:val="20"/>
                <w:szCs w:val="20"/>
              </w:rPr>
            </w:pPr>
            <w:r>
              <w:rPr>
                <w:sz w:val="20"/>
                <w:szCs w:val="20"/>
              </w:rPr>
              <w:t>March 23-27</w:t>
            </w:r>
          </w:p>
        </w:tc>
        <w:tc>
          <w:tcPr>
            <w:tcW w:w="4140" w:type="dxa"/>
            <w:tcBorders>
              <w:left w:val="single" w:sz="4" w:space="0" w:color="FFFFFF" w:themeColor="background1"/>
              <w:right w:val="single" w:sz="4" w:space="0" w:color="FFFFFF" w:themeColor="background1"/>
            </w:tcBorders>
            <w:vAlign w:val="center"/>
          </w:tcPr>
          <w:p w14:paraId="42262353" w14:textId="1307A1C1" w:rsidR="0052230A" w:rsidRPr="00F52A4E" w:rsidRDefault="0052230A" w:rsidP="00846EB5">
            <w:pPr>
              <w:spacing w:before="120" w:after="120"/>
              <w:rPr>
                <w:sz w:val="20"/>
                <w:szCs w:val="20"/>
              </w:rPr>
            </w:pPr>
            <w:r w:rsidRPr="00EB0A18">
              <w:rPr>
                <w:sz w:val="20"/>
                <w:szCs w:val="22"/>
              </w:rPr>
              <w:t xml:space="preserve">PT and </w:t>
            </w:r>
            <w:r w:rsidR="00F84E89">
              <w:rPr>
                <w:sz w:val="20"/>
                <w:szCs w:val="22"/>
              </w:rPr>
              <w:t>O</w:t>
            </w:r>
            <w:r w:rsidRPr="00EB0A18">
              <w:rPr>
                <w:sz w:val="20"/>
                <w:szCs w:val="22"/>
              </w:rPr>
              <w:t xml:space="preserve">ther UG </w:t>
            </w:r>
            <w:r w:rsidR="00F84E89">
              <w:rPr>
                <w:sz w:val="20"/>
                <w:szCs w:val="22"/>
              </w:rPr>
              <w:t>P</w:t>
            </w:r>
            <w:r w:rsidRPr="00EB0A18">
              <w:rPr>
                <w:sz w:val="20"/>
                <w:szCs w:val="22"/>
              </w:rPr>
              <w:t xml:space="preserve">rofessional </w:t>
            </w:r>
            <w:r w:rsidR="00F84E89">
              <w:rPr>
                <w:sz w:val="20"/>
                <w:szCs w:val="22"/>
              </w:rPr>
              <w:t>E</w:t>
            </w:r>
            <w:r w:rsidRPr="00EB0A18">
              <w:rPr>
                <w:sz w:val="20"/>
                <w:szCs w:val="22"/>
              </w:rPr>
              <w:t>xperiences (Internships, Co-Op, REU, Study Abroad)</w:t>
            </w:r>
          </w:p>
        </w:tc>
        <w:tc>
          <w:tcPr>
            <w:tcW w:w="3268" w:type="dxa"/>
            <w:tcBorders>
              <w:left w:val="single" w:sz="4" w:space="0" w:color="FFFFFF" w:themeColor="background1"/>
              <w:right w:val="single" w:sz="4" w:space="0" w:color="FFFFFF" w:themeColor="background1"/>
            </w:tcBorders>
            <w:vAlign w:val="center"/>
          </w:tcPr>
          <w:p w14:paraId="4C260231" w14:textId="784ACBDA" w:rsidR="00846EB5" w:rsidRPr="00D200D3" w:rsidRDefault="00E037B6" w:rsidP="00846EB5">
            <w:pPr>
              <w:rPr>
                <w:sz w:val="20"/>
                <w:szCs w:val="20"/>
              </w:rPr>
            </w:pPr>
            <w:r>
              <w:rPr>
                <w:sz w:val="20"/>
                <w:szCs w:val="20"/>
              </w:rPr>
              <w:t>HW-5: S</w:t>
            </w:r>
            <w:r w:rsidRPr="004D54BE">
              <w:rPr>
                <w:sz w:val="20"/>
                <w:szCs w:val="20"/>
              </w:rPr>
              <w:t xml:space="preserve">uggested </w:t>
            </w:r>
            <w:r>
              <w:rPr>
                <w:sz w:val="20"/>
                <w:szCs w:val="20"/>
              </w:rPr>
              <w:t>P</w:t>
            </w:r>
            <w:r w:rsidRPr="004D54BE">
              <w:rPr>
                <w:sz w:val="20"/>
                <w:szCs w:val="20"/>
              </w:rPr>
              <w:t>eer</w:t>
            </w:r>
            <w:r>
              <w:rPr>
                <w:sz w:val="20"/>
                <w:szCs w:val="20"/>
              </w:rPr>
              <w:t xml:space="preserve"> T</w:t>
            </w:r>
            <w:r w:rsidRPr="004D54BE">
              <w:rPr>
                <w:sz w:val="20"/>
                <w:szCs w:val="20"/>
              </w:rPr>
              <w:t>utors</w:t>
            </w:r>
          </w:p>
        </w:tc>
      </w:tr>
      <w:tr w:rsidR="00846EB5" w:rsidRPr="00D200D3" w14:paraId="199C6378" w14:textId="77777777" w:rsidTr="0077580A">
        <w:trPr>
          <w:trHeight w:val="385"/>
          <w:tblHeader/>
          <w:jc w:val="center"/>
        </w:trPr>
        <w:tc>
          <w:tcPr>
            <w:tcW w:w="739" w:type="dxa"/>
            <w:tcBorders>
              <w:left w:val="single" w:sz="4" w:space="0" w:color="FFFFFF" w:themeColor="background1"/>
              <w:right w:val="single" w:sz="4" w:space="0" w:color="FFFFFF" w:themeColor="background1"/>
            </w:tcBorders>
            <w:shd w:val="clear" w:color="auto" w:fill="F2F2F2" w:themeFill="background1" w:themeFillShade="F2"/>
            <w:vAlign w:val="center"/>
          </w:tcPr>
          <w:p w14:paraId="464F788E" w14:textId="77777777" w:rsidR="00846EB5" w:rsidRPr="00D200D3" w:rsidRDefault="00846EB5" w:rsidP="00846EB5">
            <w:pPr>
              <w:jc w:val="center"/>
              <w:rPr>
                <w:sz w:val="20"/>
                <w:szCs w:val="20"/>
              </w:rPr>
            </w:pPr>
            <w:r w:rsidRPr="00D200D3">
              <w:rPr>
                <w:sz w:val="20"/>
                <w:szCs w:val="20"/>
              </w:rPr>
              <w:t>12</w:t>
            </w:r>
          </w:p>
        </w:tc>
        <w:tc>
          <w:tcPr>
            <w:tcW w:w="1866" w:type="dxa"/>
            <w:tcBorders>
              <w:left w:val="single" w:sz="4" w:space="0" w:color="FFFFFF" w:themeColor="background1"/>
              <w:right w:val="single" w:sz="4" w:space="0" w:color="FFFFFF" w:themeColor="background1"/>
            </w:tcBorders>
            <w:shd w:val="clear" w:color="auto" w:fill="F2F2F2" w:themeFill="background1" w:themeFillShade="F2"/>
            <w:vAlign w:val="center"/>
          </w:tcPr>
          <w:p w14:paraId="71D0B3CD" w14:textId="4DC465AD" w:rsidR="00846EB5" w:rsidRPr="00903F51" w:rsidRDefault="00733A9A" w:rsidP="00846EB5">
            <w:pPr>
              <w:rPr>
                <w:sz w:val="20"/>
                <w:szCs w:val="20"/>
              </w:rPr>
            </w:pPr>
            <w:r>
              <w:rPr>
                <w:sz w:val="20"/>
                <w:szCs w:val="20"/>
              </w:rPr>
              <w:t>March 30-April 3</w:t>
            </w:r>
          </w:p>
        </w:tc>
        <w:tc>
          <w:tcPr>
            <w:tcW w:w="4140" w:type="dxa"/>
            <w:tcBorders>
              <w:left w:val="single" w:sz="4" w:space="0" w:color="FFFFFF" w:themeColor="background1"/>
              <w:right w:val="single" w:sz="4" w:space="0" w:color="FFFFFF" w:themeColor="background1"/>
            </w:tcBorders>
            <w:shd w:val="clear" w:color="auto" w:fill="F2F2F2" w:themeFill="background1" w:themeFillShade="F2"/>
            <w:vAlign w:val="center"/>
          </w:tcPr>
          <w:p w14:paraId="6E8EC5F7" w14:textId="49D13A3A" w:rsidR="00846EB5" w:rsidRPr="004D54BE" w:rsidRDefault="002C68BB" w:rsidP="00846EB5">
            <w:pPr>
              <w:rPr>
                <w:sz w:val="20"/>
                <w:szCs w:val="20"/>
              </w:rPr>
            </w:pPr>
            <w:r w:rsidRPr="00EB0A18">
              <w:rPr>
                <w:sz w:val="20"/>
                <w:szCs w:val="22"/>
              </w:rPr>
              <w:t xml:space="preserve">Experiment Discussion/Experiment </w:t>
            </w:r>
            <w:r>
              <w:rPr>
                <w:sz w:val="20"/>
                <w:szCs w:val="22"/>
              </w:rPr>
              <w:t>C</w:t>
            </w:r>
            <w:r w:rsidRPr="00EB0A18">
              <w:rPr>
                <w:sz w:val="20"/>
                <w:szCs w:val="22"/>
              </w:rPr>
              <w:t>heckup</w:t>
            </w:r>
          </w:p>
        </w:tc>
        <w:tc>
          <w:tcPr>
            <w:tcW w:w="3268" w:type="dxa"/>
            <w:tcBorders>
              <w:left w:val="single" w:sz="4" w:space="0" w:color="FFFFFF" w:themeColor="background1"/>
              <w:right w:val="single" w:sz="4" w:space="0" w:color="FFFFFF" w:themeColor="background1"/>
            </w:tcBorders>
            <w:shd w:val="clear" w:color="auto" w:fill="F2F2F2" w:themeFill="background1" w:themeFillShade="F2"/>
            <w:vAlign w:val="center"/>
          </w:tcPr>
          <w:p w14:paraId="764D96BA" w14:textId="7B04669A" w:rsidR="00846EB5" w:rsidRPr="00D200D3" w:rsidRDefault="00B0703B" w:rsidP="00846EB5">
            <w:pPr>
              <w:rPr>
                <w:sz w:val="20"/>
                <w:szCs w:val="20"/>
              </w:rPr>
            </w:pPr>
            <w:r>
              <w:rPr>
                <w:sz w:val="20"/>
                <w:szCs w:val="20"/>
              </w:rPr>
              <w:t>n/a</w:t>
            </w:r>
          </w:p>
        </w:tc>
      </w:tr>
      <w:tr w:rsidR="00846EB5" w:rsidRPr="00D200D3" w14:paraId="6F8FC183" w14:textId="77777777" w:rsidTr="0077580A">
        <w:trPr>
          <w:trHeight w:val="385"/>
          <w:tblHeader/>
          <w:jc w:val="center"/>
        </w:trPr>
        <w:tc>
          <w:tcPr>
            <w:tcW w:w="739" w:type="dxa"/>
            <w:tcBorders>
              <w:left w:val="single" w:sz="4" w:space="0" w:color="FFFFFF" w:themeColor="background1"/>
              <w:right w:val="single" w:sz="4" w:space="0" w:color="FFFFFF" w:themeColor="background1"/>
            </w:tcBorders>
            <w:vAlign w:val="center"/>
          </w:tcPr>
          <w:p w14:paraId="1FA0BCDA" w14:textId="77777777" w:rsidR="00846EB5" w:rsidRPr="00D200D3" w:rsidRDefault="00846EB5" w:rsidP="00846EB5">
            <w:pPr>
              <w:jc w:val="center"/>
              <w:rPr>
                <w:sz w:val="20"/>
                <w:szCs w:val="20"/>
              </w:rPr>
            </w:pPr>
            <w:r w:rsidRPr="00D200D3">
              <w:rPr>
                <w:sz w:val="20"/>
                <w:szCs w:val="20"/>
              </w:rPr>
              <w:t>13</w:t>
            </w:r>
          </w:p>
        </w:tc>
        <w:tc>
          <w:tcPr>
            <w:tcW w:w="1866" w:type="dxa"/>
            <w:tcBorders>
              <w:left w:val="single" w:sz="4" w:space="0" w:color="FFFFFF" w:themeColor="background1"/>
              <w:right w:val="single" w:sz="4" w:space="0" w:color="FFFFFF" w:themeColor="background1"/>
            </w:tcBorders>
            <w:vAlign w:val="center"/>
          </w:tcPr>
          <w:p w14:paraId="7479AAE5" w14:textId="65EF6E06" w:rsidR="00846EB5" w:rsidRPr="00903F51" w:rsidRDefault="00733A9A" w:rsidP="00846EB5">
            <w:pPr>
              <w:rPr>
                <w:sz w:val="20"/>
                <w:szCs w:val="20"/>
              </w:rPr>
            </w:pPr>
            <w:r>
              <w:rPr>
                <w:sz w:val="20"/>
                <w:szCs w:val="20"/>
              </w:rPr>
              <w:t>April 6-10</w:t>
            </w:r>
          </w:p>
        </w:tc>
        <w:tc>
          <w:tcPr>
            <w:tcW w:w="4140" w:type="dxa"/>
            <w:tcBorders>
              <w:left w:val="single" w:sz="4" w:space="0" w:color="FFFFFF" w:themeColor="background1"/>
              <w:right w:val="single" w:sz="4" w:space="0" w:color="FFFFFF" w:themeColor="background1"/>
            </w:tcBorders>
            <w:vAlign w:val="center"/>
          </w:tcPr>
          <w:p w14:paraId="7A9DF9C4" w14:textId="77777777" w:rsidR="00846EB5" w:rsidRPr="005021CC" w:rsidRDefault="00846EB5" w:rsidP="00846EB5">
            <w:pPr>
              <w:rPr>
                <w:sz w:val="20"/>
                <w:szCs w:val="20"/>
              </w:rPr>
            </w:pPr>
            <w:r w:rsidRPr="00EB0A18">
              <w:rPr>
                <w:sz w:val="20"/>
                <w:szCs w:val="22"/>
              </w:rPr>
              <w:t>Former Peer Tutor Testimonials</w:t>
            </w:r>
          </w:p>
        </w:tc>
        <w:tc>
          <w:tcPr>
            <w:tcW w:w="3268" w:type="dxa"/>
            <w:tcBorders>
              <w:left w:val="single" w:sz="4" w:space="0" w:color="FFFFFF" w:themeColor="background1"/>
              <w:right w:val="single" w:sz="4" w:space="0" w:color="FFFFFF" w:themeColor="background1"/>
            </w:tcBorders>
            <w:vAlign w:val="center"/>
          </w:tcPr>
          <w:p w14:paraId="1983C7AC" w14:textId="6F1345F8" w:rsidR="00846EB5" w:rsidRPr="004D54BE" w:rsidRDefault="00B0703B" w:rsidP="00846EB5">
            <w:pPr>
              <w:rPr>
                <w:sz w:val="20"/>
                <w:szCs w:val="20"/>
              </w:rPr>
            </w:pPr>
            <w:r>
              <w:rPr>
                <w:sz w:val="20"/>
                <w:szCs w:val="20"/>
              </w:rPr>
              <w:t>n/a</w:t>
            </w:r>
          </w:p>
        </w:tc>
      </w:tr>
      <w:tr w:rsidR="00846EB5" w:rsidRPr="00D200D3" w14:paraId="7B346FF1" w14:textId="77777777" w:rsidTr="0077580A">
        <w:trPr>
          <w:trHeight w:val="385"/>
          <w:tblHeader/>
          <w:jc w:val="center"/>
        </w:trPr>
        <w:tc>
          <w:tcPr>
            <w:tcW w:w="739" w:type="dxa"/>
            <w:tcBorders>
              <w:left w:val="single" w:sz="4" w:space="0" w:color="FFFFFF" w:themeColor="background1"/>
              <w:right w:val="single" w:sz="4" w:space="0" w:color="FFFFFF" w:themeColor="background1"/>
            </w:tcBorders>
            <w:shd w:val="clear" w:color="auto" w:fill="F2F2F2" w:themeFill="background1" w:themeFillShade="F2"/>
            <w:vAlign w:val="center"/>
          </w:tcPr>
          <w:p w14:paraId="78FFA8FC" w14:textId="77777777" w:rsidR="00846EB5" w:rsidRPr="00D200D3" w:rsidRDefault="00846EB5" w:rsidP="00846EB5">
            <w:pPr>
              <w:jc w:val="center"/>
              <w:rPr>
                <w:sz w:val="20"/>
                <w:szCs w:val="20"/>
              </w:rPr>
            </w:pPr>
            <w:r w:rsidRPr="00D200D3">
              <w:rPr>
                <w:sz w:val="20"/>
                <w:szCs w:val="20"/>
              </w:rPr>
              <w:t>14</w:t>
            </w:r>
          </w:p>
        </w:tc>
        <w:tc>
          <w:tcPr>
            <w:tcW w:w="1866" w:type="dxa"/>
            <w:tcBorders>
              <w:left w:val="single" w:sz="4" w:space="0" w:color="FFFFFF" w:themeColor="background1"/>
              <w:right w:val="single" w:sz="4" w:space="0" w:color="FFFFFF" w:themeColor="background1"/>
            </w:tcBorders>
            <w:shd w:val="clear" w:color="auto" w:fill="F2F2F2" w:themeFill="background1" w:themeFillShade="F2"/>
            <w:vAlign w:val="center"/>
          </w:tcPr>
          <w:p w14:paraId="0302C90E" w14:textId="6E43E81B" w:rsidR="00846EB5" w:rsidRPr="00903F51" w:rsidRDefault="00733A9A" w:rsidP="00846EB5">
            <w:pPr>
              <w:rPr>
                <w:sz w:val="20"/>
                <w:szCs w:val="20"/>
              </w:rPr>
            </w:pPr>
            <w:r>
              <w:rPr>
                <w:sz w:val="20"/>
                <w:szCs w:val="20"/>
              </w:rPr>
              <w:t>April 13-17</w:t>
            </w:r>
          </w:p>
        </w:tc>
        <w:tc>
          <w:tcPr>
            <w:tcW w:w="4140" w:type="dxa"/>
            <w:tcBorders>
              <w:left w:val="single" w:sz="4" w:space="0" w:color="FFFFFF" w:themeColor="background1"/>
              <w:right w:val="single" w:sz="4" w:space="0" w:color="FFFFFF" w:themeColor="background1"/>
            </w:tcBorders>
            <w:shd w:val="clear" w:color="auto" w:fill="F2F2F2" w:themeFill="background1" w:themeFillShade="F2"/>
            <w:vAlign w:val="center"/>
          </w:tcPr>
          <w:p w14:paraId="1CE7DB28" w14:textId="304650EA" w:rsidR="00846EB5" w:rsidRPr="00F52A4E" w:rsidRDefault="00846EB5" w:rsidP="00846EB5">
            <w:pPr>
              <w:spacing w:before="120" w:after="120"/>
              <w:rPr>
                <w:sz w:val="20"/>
                <w:szCs w:val="20"/>
              </w:rPr>
            </w:pPr>
            <w:r w:rsidRPr="00EB0A18">
              <w:rPr>
                <w:sz w:val="20"/>
                <w:szCs w:val="22"/>
              </w:rPr>
              <w:t xml:space="preserve">Management </w:t>
            </w:r>
            <w:r w:rsidR="00940940">
              <w:rPr>
                <w:sz w:val="20"/>
                <w:szCs w:val="22"/>
              </w:rPr>
              <w:t>W</w:t>
            </w:r>
            <w:r w:rsidRPr="00EB0A18">
              <w:rPr>
                <w:sz w:val="20"/>
                <w:szCs w:val="22"/>
              </w:rPr>
              <w:t>rap-</w:t>
            </w:r>
            <w:r w:rsidR="00940940">
              <w:rPr>
                <w:sz w:val="20"/>
                <w:szCs w:val="22"/>
              </w:rPr>
              <w:t>U</w:t>
            </w:r>
            <w:r w:rsidRPr="00EB0A18">
              <w:rPr>
                <w:sz w:val="20"/>
                <w:szCs w:val="22"/>
              </w:rPr>
              <w:t xml:space="preserve">p and </w:t>
            </w:r>
            <w:r w:rsidR="00940940">
              <w:rPr>
                <w:sz w:val="20"/>
                <w:szCs w:val="22"/>
              </w:rPr>
              <w:t>S</w:t>
            </w:r>
            <w:r w:rsidRPr="00EB0A18">
              <w:rPr>
                <w:sz w:val="20"/>
                <w:szCs w:val="22"/>
              </w:rPr>
              <w:t xml:space="preserve">uggestions for </w:t>
            </w:r>
            <w:r w:rsidR="00B0703B">
              <w:rPr>
                <w:sz w:val="20"/>
                <w:szCs w:val="22"/>
              </w:rPr>
              <w:t>F</w:t>
            </w:r>
            <w:r w:rsidRPr="00EB0A18">
              <w:rPr>
                <w:sz w:val="20"/>
                <w:szCs w:val="22"/>
              </w:rPr>
              <w:t xml:space="preserve">uture </w:t>
            </w:r>
            <w:r w:rsidR="00B0703B">
              <w:rPr>
                <w:sz w:val="20"/>
                <w:szCs w:val="22"/>
              </w:rPr>
              <w:t>S</w:t>
            </w:r>
            <w:r w:rsidRPr="00EB0A18">
              <w:rPr>
                <w:sz w:val="20"/>
                <w:szCs w:val="22"/>
              </w:rPr>
              <w:t>emesters</w:t>
            </w:r>
          </w:p>
        </w:tc>
        <w:tc>
          <w:tcPr>
            <w:tcW w:w="3268" w:type="dxa"/>
            <w:tcBorders>
              <w:left w:val="single" w:sz="4" w:space="0" w:color="FFFFFF" w:themeColor="background1"/>
              <w:right w:val="single" w:sz="4" w:space="0" w:color="FFFFFF" w:themeColor="background1"/>
            </w:tcBorders>
            <w:shd w:val="clear" w:color="auto" w:fill="F2F2F2" w:themeFill="background1" w:themeFillShade="F2"/>
            <w:vAlign w:val="center"/>
          </w:tcPr>
          <w:p w14:paraId="05CF4270" w14:textId="40F9B2A5" w:rsidR="00846EB5" w:rsidRPr="00D200D3" w:rsidRDefault="00B0703B" w:rsidP="00846EB5">
            <w:pPr>
              <w:rPr>
                <w:sz w:val="20"/>
                <w:szCs w:val="20"/>
              </w:rPr>
            </w:pPr>
            <w:r>
              <w:rPr>
                <w:sz w:val="20"/>
                <w:szCs w:val="20"/>
              </w:rPr>
              <w:t>n/a</w:t>
            </w:r>
          </w:p>
        </w:tc>
      </w:tr>
      <w:tr w:rsidR="00733A9A" w:rsidRPr="00D200D3" w14:paraId="7864D0DA" w14:textId="77777777" w:rsidTr="0077580A">
        <w:trPr>
          <w:trHeight w:val="385"/>
          <w:tblHeader/>
          <w:jc w:val="center"/>
        </w:trPr>
        <w:tc>
          <w:tcPr>
            <w:tcW w:w="739" w:type="dxa"/>
            <w:tcBorders>
              <w:left w:val="single" w:sz="4" w:space="0" w:color="FFFFFF" w:themeColor="background1"/>
              <w:right w:val="single" w:sz="4" w:space="0" w:color="FFFFFF" w:themeColor="background1"/>
            </w:tcBorders>
            <w:vAlign w:val="center"/>
          </w:tcPr>
          <w:p w14:paraId="25B765AA" w14:textId="77777777" w:rsidR="00733A9A" w:rsidRPr="00D200D3" w:rsidRDefault="00733A9A" w:rsidP="00846EB5">
            <w:pPr>
              <w:jc w:val="center"/>
              <w:rPr>
                <w:sz w:val="20"/>
                <w:szCs w:val="20"/>
              </w:rPr>
            </w:pPr>
            <w:r w:rsidRPr="00D200D3">
              <w:rPr>
                <w:sz w:val="20"/>
                <w:szCs w:val="20"/>
              </w:rPr>
              <w:t>15</w:t>
            </w:r>
          </w:p>
        </w:tc>
        <w:tc>
          <w:tcPr>
            <w:tcW w:w="1866" w:type="dxa"/>
            <w:tcBorders>
              <w:left w:val="single" w:sz="4" w:space="0" w:color="FFFFFF" w:themeColor="background1"/>
              <w:right w:val="single" w:sz="4" w:space="0" w:color="FFFFFF" w:themeColor="background1"/>
            </w:tcBorders>
            <w:vAlign w:val="center"/>
          </w:tcPr>
          <w:p w14:paraId="07C40101" w14:textId="47DE8D53" w:rsidR="00733A9A" w:rsidRPr="00903F51" w:rsidRDefault="00733A9A" w:rsidP="00846EB5">
            <w:pPr>
              <w:rPr>
                <w:sz w:val="20"/>
                <w:szCs w:val="20"/>
              </w:rPr>
            </w:pPr>
            <w:r>
              <w:rPr>
                <w:sz w:val="20"/>
                <w:szCs w:val="20"/>
              </w:rPr>
              <w:t>April 20-22</w:t>
            </w:r>
          </w:p>
        </w:tc>
        <w:tc>
          <w:tcPr>
            <w:tcW w:w="4140" w:type="dxa"/>
            <w:tcBorders>
              <w:left w:val="single" w:sz="4" w:space="0" w:color="FFFFFF" w:themeColor="background1"/>
              <w:right w:val="single" w:sz="4" w:space="0" w:color="FFFFFF" w:themeColor="background1"/>
            </w:tcBorders>
            <w:vAlign w:val="center"/>
          </w:tcPr>
          <w:p w14:paraId="05673977" w14:textId="6C16D207" w:rsidR="00733A9A" w:rsidRPr="00D200D3" w:rsidRDefault="00733A9A" w:rsidP="00846EB5">
            <w:pPr>
              <w:spacing w:before="120" w:after="120"/>
              <w:rPr>
                <w:i/>
                <w:iCs/>
                <w:sz w:val="20"/>
                <w:szCs w:val="20"/>
              </w:rPr>
            </w:pPr>
            <w:r>
              <w:rPr>
                <w:b/>
                <w:bCs/>
                <w:sz w:val="20"/>
                <w:szCs w:val="22"/>
              </w:rPr>
              <w:t>No meeting</w:t>
            </w:r>
            <w:r>
              <w:rPr>
                <w:sz w:val="20"/>
                <w:szCs w:val="22"/>
              </w:rPr>
              <w:t xml:space="preserve"> (Training new peer tutors)</w:t>
            </w:r>
          </w:p>
        </w:tc>
        <w:tc>
          <w:tcPr>
            <w:tcW w:w="3268" w:type="dxa"/>
            <w:tcBorders>
              <w:left w:val="single" w:sz="4" w:space="0" w:color="FFFFFF" w:themeColor="background1"/>
              <w:right w:val="single" w:sz="4" w:space="0" w:color="FFFFFF" w:themeColor="background1"/>
            </w:tcBorders>
            <w:vAlign w:val="center"/>
          </w:tcPr>
          <w:p w14:paraId="64144340" w14:textId="657B02C1" w:rsidR="00940940" w:rsidRPr="00D200D3" w:rsidRDefault="00940940" w:rsidP="00846EB5">
            <w:pPr>
              <w:rPr>
                <w:sz w:val="20"/>
                <w:szCs w:val="20"/>
              </w:rPr>
            </w:pPr>
            <w:r>
              <w:rPr>
                <w:sz w:val="20"/>
                <w:szCs w:val="20"/>
              </w:rPr>
              <w:t>HW-</w:t>
            </w:r>
            <w:r w:rsidR="00B45714">
              <w:rPr>
                <w:sz w:val="20"/>
                <w:szCs w:val="20"/>
              </w:rPr>
              <w:t>6</w:t>
            </w:r>
            <w:r>
              <w:rPr>
                <w:sz w:val="20"/>
                <w:szCs w:val="20"/>
              </w:rPr>
              <w:t>: Reflection Survey</w:t>
            </w:r>
          </w:p>
        </w:tc>
      </w:tr>
    </w:tbl>
    <w:p w14:paraId="67060736" w14:textId="3F7EC7E5" w:rsidR="00A44632" w:rsidRPr="00503C76" w:rsidRDefault="00A44632" w:rsidP="00A44632">
      <w:pPr>
        <w:rPr>
          <w:i/>
          <w:iCs/>
          <w:sz w:val="20"/>
          <w:szCs w:val="20"/>
        </w:rPr>
      </w:pPr>
      <w:r w:rsidRPr="00D200D3">
        <w:rPr>
          <w:vertAlign w:val="superscript"/>
        </w:rPr>
        <w:t>*</w:t>
      </w:r>
      <w:r w:rsidRPr="00D200D3">
        <w:rPr>
          <w:i/>
          <w:iCs/>
          <w:sz w:val="20"/>
          <w:szCs w:val="20"/>
        </w:rPr>
        <w:t>This schedule is subject to change. Canvas announcements will be posted by course instructors in case modifications to this schedule are required.</w:t>
      </w:r>
    </w:p>
    <w:p w14:paraId="715EB42D" w14:textId="3100A135" w:rsidR="0078485C" w:rsidRDefault="00A44632">
      <w:pPr>
        <w:rPr>
          <w:color w:val="0070C0"/>
        </w:rPr>
      </w:pPr>
      <w:r w:rsidRPr="00D200D3">
        <w:rPr>
          <w:vertAlign w:val="superscript"/>
        </w:rPr>
        <w:sym w:font="Wingdings 2" w:char="F085"/>
      </w:r>
      <w:r w:rsidRPr="00D200D3">
        <w:rPr>
          <w:bCs/>
          <w:i/>
          <w:sz w:val="18"/>
          <w:szCs w:val="18"/>
        </w:rPr>
        <w:t>In addition to topics listed in the Meeting Plan, we will also discuss any issues encountered in the lab in every meeting.</w:t>
      </w:r>
      <w:r w:rsidR="0078485C">
        <w:rPr>
          <w:color w:val="0070C0"/>
        </w:rPr>
        <w:br w:type="page"/>
      </w:r>
    </w:p>
    <w:p w14:paraId="3770D743" w14:textId="77777777" w:rsidR="00A44632" w:rsidRPr="00D200D3" w:rsidRDefault="00A44632" w:rsidP="00A44632">
      <w:pPr>
        <w:rPr>
          <w:b/>
          <w:i/>
          <w:szCs w:val="22"/>
        </w:rPr>
      </w:pPr>
      <w:r w:rsidRPr="00D200D3">
        <w:rPr>
          <w:b/>
          <w:i/>
          <w:szCs w:val="22"/>
        </w:rPr>
        <w:lastRenderedPageBreak/>
        <w:t>Homework, due dates, format, and policies</w:t>
      </w:r>
    </w:p>
    <w:p w14:paraId="7EFF00E6" w14:textId="6DFD0991" w:rsidR="00A44632" w:rsidRPr="00A21AF1" w:rsidRDefault="00A44632" w:rsidP="00A44632">
      <w:pPr>
        <w:jc w:val="both"/>
        <w:rPr>
          <w:sz w:val="20"/>
          <w:szCs w:val="20"/>
        </w:rPr>
      </w:pPr>
      <w:r w:rsidRPr="00A21AF1">
        <w:rPr>
          <w:sz w:val="20"/>
          <w:szCs w:val="20"/>
        </w:rPr>
        <w:t xml:space="preserve">Instructions to prepare assignments will be available on Canvas. Assignment deadlines will </w:t>
      </w:r>
      <w:r w:rsidR="00164DC7">
        <w:rPr>
          <w:sz w:val="20"/>
          <w:szCs w:val="20"/>
        </w:rPr>
        <w:t xml:space="preserve">typically </w:t>
      </w:r>
      <w:r w:rsidRPr="00A21AF1">
        <w:rPr>
          <w:sz w:val="20"/>
          <w:szCs w:val="20"/>
        </w:rPr>
        <w:t xml:space="preserve">be Fridays </w:t>
      </w:r>
      <w:r w:rsidR="0059547A">
        <w:rPr>
          <w:sz w:val="20"/>
          <w:szCs w:val="20"/>
        </w:rPr>
        <w:t>at</w:t>
      </w:r>
      <w:r w:rsidRPr="00A21AF1">
        <w:rPr>
          <w:sz w:val="20"/>
          <w:szCs w:val="20"/>
        </w:rPr>
        <w:t xml:space="preserve"> 11:59pm via Canvas according to the table above; students must check the course schedule available in the Canvas Home Page for any adjustment or modification throughout the semester. Additional instructions will be given via Canvas announcements or by e-mail. A brief description of assignments is provided below.</w:t>
      </w:r>
    </w:p>
    <w:p w14:paraId="17D27669" w14:textId="77777777" w:rsidR="00A44632" w:rsidRPr="00D200D3" w:rsidRDefault="00A44632" w:rsidP="00A44632">
      <w:pPr>
        <w:rPr>
          <w:b/>
          <w:i/>
          <w:szCs w:val="22"/>
        </w:rPr>
      </w:pPr>
    </w:p>
    <w:p w14:paraId="0015618E" w14:textId="77777777" w:rsidR="00A44632" w:rsidRDefault="00A44632" w:rsidP="00A44632">
      <w:pPr>
        <w:rPr>
          <w:b/>
          <w:i/>
          <w:szCs w:val="22"/>
        </w:rPr>
      </w:pPr>
      <w:r w:rsidRPr="002C342B">
        <w:rPr>
          <w:b/>
          <w:i/>
          <w:szCs w:val="22"/>
        </w:rPr>
        <w:t>Assignment descriptions:</w:t>
      </w:r>
    </w:p>
    <w:p w14:paraId="472F26EE" w14:textId="77777777" w:rsidR="004732C1" w:rsidRPr="002C342B" w:rsidRDefault="004732C1" w:rsidP="00A44632">
      <w:pPr>
        <w:rPr>
          <w:b/>
          <w:i/>
          <w:szCs w:val="22"/>
        </w:rPr>
      </w:pPr>
    </w:p>
    <w:p w14:paraId="4F4C3C08" w14:textId="0A4B7DD4" w:rsidR="00A44632" w:rsidRPr="002C342B" w:rsidRDefault="00A44632" w:rsidP="00A44632">
      <w:pPr>
        <w:pStyle w:val="ListParagraph"/>
        <w:numPr>
          <w:ilvl w:val="0"/>
          <w:numId w:val="34"/>
        </w:numPr>
        <w:rPr>
          <w:sz w:val="20"/>
          <w:szCs w:val="20"/>
        </w:rPr>
      </w:pPr>
      <w:r w:rsidRPr="002C342B">
        <w:rPr>
          <w:b/>
          <w:bCs/>
          <w:sz w:val="20"/>
          <w:szCs w:val="20"/>
        </w:rPr>
        <w:t>First Week Paperwork</w:t>
      </w:r>
      <w:r w:rsidRPr="002C342B">
        <w:rPr>
          <w:sz w:val="20"/>
          <w:szCs w:val="20"/>
        </w:rPr>
        <w:t xml:space="preserve">: This is a set of </w:t>
      </w:r>
      <w:r w:rsidR="00067CA8" w:rsidRPr="002C342B">
        <w:rPr>
          <w:sz w:val="20"/>
          <w:szCs w:val="20"/>
        </w:rPr>
        <w:t>three</w:t>
      </w:r>
      <w:r w:rsidRPr="002C342B">
        <w:rPr>
          <w:sz w:val="20"/>
          <w:szCs w:val="20"/>
        </w:rPr>
        <w:t xml:space="preserve"> individual activities as described below. Note that students cannot start as lab assistants if the assignments below have not been completed.</w:t>
      </w:r>
    </w:p>
    <w:p w14:paraId="282AD51B" w14:textId="77777777" w:rsidR="0059547A" w:rsidRPr="0059547A" w:rsidRDefault="00A44632" w:rsidP="007822DC">
      <w:pPr>
        <w:pStyle w:val="ListParagraph"/>
        <w:numPr>
          <w:ilvl w:val="0"/>
          <w:numId w:val="35"/>
        </w:numPr>
        <w:spacing w:before="120" w:after="120"/>
        <w:contextualSpacing w:val="0"/>
        <w:jc w:val="both"/>
        <w:rPr>
          <w:sz w:val="20"/>
          <w:szCs w:val="20"/>
        </w:rPr>
      </w:pPr>
      <w:r w:rsidRPr="0004428C">
        <w:rPr>
          <w:bCs/>
          <w:i/>
          <w:iCs/>
          <w:sz w:val="20"/>
          <w:szCs w:val="20"/>
        </w:rPr>
        <w:t>Experiment Training</w:t>
      </w:r>
      <w:r w:rsidRPr="0059547A">
        <w:rPr>
          <w:bCs/>
          <w:sz w:val="20"/>
          <w:szCs w:val="20"/>
        </w:rPr>
        <w:t>: peer tutors will be trained in their corresponding experiments by course instructors of ECH4224L and ECH4404L (or former peer tutors). This in-person training will be offered during the first week of the semester.</w:t>
      </w:r>
    </w:p>
    <w:p w14:paraId="56945B47" w14:textId="582896B7" w:rsidR="00A44632" w:rsidRPr="0059547A" w:rsidRDefault="00A44632" w:rsidP="007822DC">
      <w:pPr>
        <w:pStyle w:val="ListParagraph"/>
        <w:numPr>
          <w:ilvl w:val="0"/>
          <w:numId w:val="35"/>
        </w:numPr>
        <w:spacing w:before="120" w:after="120"/>
        <w:contextualSpacing w:val="0"/>
        <w:jc w:val="both"/>
        <w:rPr>
          <w:sz w:val="20"/>
          <w:szCs w:val="20"/>
        </w:rPr>
      </w:pPr>
      <w:r w:rsidRPr="0004428C">
        <w:rPr>
          <w:i/>
          <w:iCs/>
          <w:sz w:val="20"/>
          <w:szCs w:val="20"/>
        </w:rPr>
        <w:t>Online training (FERPA and EH&amp;S)</w:t>
      </w:r>
      <w:r w:rsidRPr="0059547A">
        <w:rPr>
          <w:sz w:val="20"/>
          <w:szCs w:val="20"/>
        </w:rPr>
        <w:t xml:space="preserve">: Peer tutors must complete online training required by EH&amp;S and the College of Engineering. There are three required trainings: </w:t>
      </w:r>
      <w:r w:rsidRPr="0059547A">
        <w:rPr>
          <w:b/>
          <w:bCs/>
          <w:sz w:val="20"/>
          <w:szCs w:val="20"/>
        </w:rPr>
        <w:t>a) UF_PRV802_OLT–FERPA Basics, b) UF_EHS869_OLT–Chem Hygiene Plan (1.4), and c) UF_EHS809_OLT–Hazardous Waste Management (1.3).</w:t>
      </w:r>
      <w:r w:rsidRPr="0059547A">
        <w:rPr>
          <w:sz w:val="20"/>
          <w:szCs w:val="20"/>
        </w:rPr>
        <w:t xml:space="preserve"> These are available via “My Training” via MyUFL and must be completed before experiments start. Evidence of completion or training transcripts must be submitted to the course instructor.</w:t>
      </w:r>
    </w:p>
    <w:p w14:paraId="5778626B" w14:textId="77777777" w:rsidR="00A44632" w:rsidRPr="002C342B" w:rsidRDefault="00A44632" w:rsidP="00A44632">
      <w:pPr>
        <w:pStyle w:val="ListParagraph"/>
        <w:numPr>
          <w:ilvl w:val="0"/>
          <w:numId w:val="35"/>
        </w:numPr>
        <w:spacing w:before="120" w:after="120"/>
        <w:contextualSpacing w:val="0"/>
        <w:jc w:val="both"/>
        <w:rPr>
          <w:sz w:val="20"/>
          <w:szCs w:val="20"/>
        </w:rPr>
      </w:pPr>
      <w:proofErr w:type="spellStart"/>
      <w:r w:rsidRPr="0004428C">
        <w:rPr>
          <w:i/>
          <w:iCs/>
          <w:sz w:val="20"/>
          <w:szCs w:val="20"/>
        </w:rPr>
        <w:t>GatorTRACS</w:t>
      </w:r>
      <w:proofErr w:type="spellEnd"/>
      <w:r w:rsidRPr="0004428C">
        <w:rPr>
          <w:i/>
          <w:iCs/>
          <w:sz w:val="20"/>
          <w:szCs w:val="20"/>
        </w:rPr>
        <w:t xml:space="preserve"> hazard assessment</w:t>
      </w:r>
      <w:r w:rsidRPr="002C342B">
        <w:rPr>
          <w:sz w:val="20"/>
          <w:szCs w:val="20"/>
        </w:rPr>
        <w:t xml:space="preserve">: peer tutors must update their information in </w:t>
      </w:r>
      <w:proofErr w:type="spellStart"/>
      <w:r w:rsidRPr="002C342B">
        <w:rPr>
          <w:sz w:val="20"/>
          <w:szCs w:val="20"/>
        </w:rPr>
        <w:t>GatorTRACS</w:t>
      </w:r>
      <w:proofErr w:type="spellEnd"/>
      <w:r w:rsidRPr="002C342B">
        <w:rPr>
          <w:sz w:val="20"/>
          <w:szCs w:val="20"/>
        </w:rPr>
        <w:t xml:space="preserve"> and subsequently review &amp; sign the hazard assessment of the Unit Operations Lab via LATCH (more details will be provided in the first meeting)</w:t>
      </w:r>
    </w:p>
    <w:p w14:paraId="3E9F2BE9" w14:textId="77777777" w:rsidR="004732C1" w:rsidRPr="004732C1" w:rsidRDefault="004732C1" w:rsidP="004732C1">
      <w:pPr>
        <w:rPr>
          <w:szCs w:val="22"/>
        </w:rPr>
      </w:pPr>
    </w:p>
    <w:p w14:paraId="40647AC3" w14:textId="76F56135" w:rsidR="00A44632" w:rsidRPr="002C342B" w:rsidRDefault="00A44632" w:rsidP="00A44632">
      <w:pPr>
        <w:pStyle w:val="ListParagraph"/>
        <w:numPr>
          <w:ilvl w:val="0"/>
          <w:numId w:val="34"/>
        </w:numPr>
        <w:rPr>
          <w:szCs w:val="22"/>
        </w:rPr>
      </w:pPr>
      <w:r w:rsidRPr="002C342B">
        <w:rPr>
          <w:szCs w:val="22"/>
        </w:rPr>
        <w:t>Homework Assignments:</w:t>
      </w:r>
    </w:p>
    <w:p w14:paraId="69C66726" w14:textId="44D4A738" w:rsidR="00A44632" w:rsidRPr="002C342B" w:rsidRDefault="00A44632" w:rsidP="00A44632">
      <w:pPr>
        <w:pStyle w:val="ListParagraph"/>
        <w:numPr>
          <w:ilvl w:val="1"/>
          <w:numId w:val="34"/>
        </w:numPr>
        <w:rPr>
          <w:sz w:val="20"/>
          <w:szCs w:val="20"/>
        </w:rPr>
      </w:pPr>
      <w:r w:rsidRPr="0004428C">
        <w:rPr>
          <w:i/>
          <w:iCs/>
          <w:sz w:val="20"/>
          <w:szCs w:val="20"/>
        </w:rPr>
        <w:t>HW-1 - General Safety</w:t>
      </w:r>
      <w:r w:rsidRPr="002C342B">
        <w:rPr>
          <w:sz w:val="20"/>
          <w:szCs w:val="20"/>
        </w:rPr>
        <w:t xml:space="preserve">: </w:t>
      </w:r>
      <w:r w:rsidR="0004428C">
        <w:rPr>
          <w:sz w:val="20"/>
          <w:szCs w:val="20"/>
        </w:rPr>
        <w:t>T</w:t>
      </w:r>
      <w:r w:rsidRPr="002C342B">
        <w:rPr>
          <w:sz w:val="20"/>
          <w:szCs w:val="20"/>
        </w:rPr>
        <w:t>his assignment deals with general lab safety in the Unit Operations Laboratory as well as safety guidelines in assigned experiment(s). It must be completed before experiments start.</w:t>
      </w:r>
    </w:p>
    <w:p w14:paraId="7B70149D" w14:textId="77777777" w:rsidR="00A44632" w:rsidRPr="002C342B" w:rsidRDefault="00A44632" w:rsidP="00A44632">
      <w:pPr>
        <w:pStyle w:val="ListParagraph"/>
        <w:numPr>
          <w:ilvl w:val="1"/>
          <w:numId w:val="34"/>
        </w:numPr>
        <w:rPr>
          <w:sz w:val="20"/>
          <w:szCs w:val="20"/>
        </w:rPr>
      </w:pPr>
      <w:r w:rsidRPr="0004428C">
        <w:rPr>
          <w:i/>
          <w:iCs/>
          <w:sz w:val="20"/>
          <w:szCs w:val="20"/>
        </w:rPr>
        <w:t>HW-2 - Confidence, Authority, and Ethics</w:t>
      </w:r>
      <w:r w:rsidRPr="002C342B">
        <w:rPr>
          <w:sz w:val="20"/>
          <w:szCs w:val="20"/>
        </w:rPr>
        <w:t>: This assignment includes a list of questions and study cases to assess the relevance of confidence and authority by peer-tutors, along with ethical dilemmas.</w:t>
      </w:r>
    </w:p>
    <w:p w14:paraId="15D3B5E3" w14:textId="2AF954CD" w:rsidR="00A44632" w:rsidRPr="002C342B" w:rsidRDefault="00A44632" w:rsidP="00A44632">
      <w:pPr>
        <w:pStyle w:val="ListParagraph"/>
        <w:numPr>
          <w:ilvl w:val="1"/>
          <w:numId w:val="34"/>
        </w:numPr>
        <w:rPr>
          <w:sz w:val="20"/>
          <w:szCs w:val="20"/>
        </w:rPr>
      </w:pPr>
      <w:bookmarkStart w:id="0" w:name="_Hlk187320176"/>
      <w:r w:rsidRPr="0004428C">
        <w:rPr>
          <w:i/>
          <w:iCs/>
          <w:sz w:val="20"/>
          <w:szCs w:val="20"/>
        </w:rPr>
        <w:t>HW-3 and HW-4 –Theory and SOP</w:t>
      </w:r>
      <w:r w:rsidR="0004428C">
        <w:rPr>
          <w:i/>
          <w:iCs/>
          <w:sz w:val="20"/>
          <w:szCs w:val="20"/>
        </w:rPr>
        <w:t>/Safety Edits</w:t>
      </w:r>
      <w:r w:rsidRPr="0004428C">
        <w:rPr>
          <w:sz w:val="20"/>
          <w:szCs w:val="20"/>
        </w:rPr>
        <w:t>:</w:t>
      </w:r>
      <w:r w:rsidRPr="002C342B">
        <w:rPr>
          <w:sz w:val="20"/>
          <w:szCs w:val="20"/>
        </w:rPr>
        <w:t xml:space="preserve"> These assignments aim to review lab manuals for experiments</w:t>
      </w:r>
      <w:r w:rsidR="00730003">
        <w:rPr>
          <w:sz w:val="20"/>
          <w:szCs w:val="20"/>
        </w:rPr>
        <w:t xml:space="preserve"> by </w:t>
      </w:r>
      <w:r w:rsidRPr="002C342B">
        <w:rPr>
          <w:sz w:val="20"/>
          <w:szCs w:val="20"/>
        </w:rPr>
        <w:t>identifying strengths and potential improvements. Peer tutors will use a Word version of the lab manual to add comments, changes, or suggestions to improve the quality of lab manuals in sections such as theory and standard operating procedures (SOP).</w:t>
      </w:r>
      <w:bookmarkEnd w:id="0"/>
    </w:p>
    <w:p w14:paraId="75F579D6" w14:textId="77777777" w:rsidR="00A44632" w:rsidRPr="002C342B" w:rsidRDefault="00A44632" w:rsidP="00A44632">
      <w:pPr>
        <w:pStyle w:val="ListParagraph"/>
        <w:numPr>
          <w:ilvl w:val="1"/>
          <w:numId w:val="34"/>
        </w:numPr>
        <w:rPr>
          <w:sz w:val="20"/>
          <w:szCs w:val="20"/>
        </w:rPr>
      </w:pPr>
      <w:r w:rsidRPr="008B616A">
        <w:rPr>
          <w:i/>
          <w:iCs/>
          <w:sz w:val="20"/>
          <w:szCs w:val="20"/>
        </w:rPr>
        <w:t>HW-5 - Identification of prospective peer-tutors</w:t>
      </w:r>
      <w:r w:rsidRPr="002C342B">
        <w:rPr>
          <w:sz w:val="20"/>
          <w:szCs w:val="20"/>
        </w:rPr>
        <w:t>: This assignment deals with the identification of prospective peer tutors for subsequent semesters, including strengths and potential challenges, based on student evaluations and interactions in the lab.</w:t>
      </w:r>
    </w:p>
    <w:p w14:paraId="655005AB" w14:textId="2A150175" w:rsidR="00A44632" w:rsidRPr="002C342B" w:rsidRDefault="00A44632" w:rsidP="00A44632">
      <w:pPr>
        <w:pStyle w:val="ListParagraph"/>
        <w:numPr>
          <w:ilvl w:val="1"/>
          <w:numId w:val="34"/>
        </w:numPr>
        <w:rPr>
          <w:sz w:val="20"/>
          <w:szCs w:val="20"/>
        </w:rPr>
      </w:pPr>
      <w:r w:rsidRPr="008B616A">
        <w:rPr>
          <w:i/>
          <w:iCs/>
          <w:sz w:val="20"/>
          <w:szCs w:val="20"/>
        </w:rPr>
        <w:t xml:space="preserve">HW-6 </w:t>
      </w:r>
      <w:r w:rsidR="0004428C" w:rsidRPr="008B616A">
        <w:rPr>
          <w:i/>
          <w:iCs/>
          <w:sz w:val="20"/>
          <w:szCs w:val="20"/>
        </w:rPr>
        <w:t>–</w:t>
      </w:r>
      <w:r w:rsidRPr="008B616A">
        <w:rPr>
          <w:i/>
          <w:iCs/>
          <w:sz w:val="20"/>
          <w:szCs w:val="20"/>
        </w:rPr>
        <w:t xml:space="preserve"> </w:t>
      </w:r>
      <w:r w:rsidR="0004428C" w:rsidRPr="008B616A">
        <w:rPr>
          <w:i/>
          <w:iCs/>
          <w:sz w:val="20"/>
          <w:szCs w:val="20"/>
        </w:rPr>
        <w:t>Reflection Survey</w:t>
      </w:r>
      <w:r w:rsidRPr="008B616A">
        <w:rPr>
          <w:sz w:val="20"/>
          <w:szCs w:val="20"/>
        </w:rPr>
        <w:t>:</w:t>
      </w:r>
      <w:r w:rsidRPr="002C342B">
        <w:rPr>
          <w:sz w:val="20"/>
          <w:szCs w:val="20"/>
        </w:rPr>
        <w:t xml:space="preserve"> </w:t>
      </w:r>
      <w:r w:rsidR="008B616A">
        <w:rPr>
          <w:sz w:val="20"/>
          <w:szCs w:val="20"/>
        </w:rPr>
        <w:t xml:space="preserve">This assignment has short answer, open-ended questions to gain the peer tutors’ perspective on the course and teaching experience. This </w:t>
      </w:r>
      <w:proofErr w:type="gramStart"/>
      <w:r w:rsidR="008B616A">
        <w:rPr>
          <w:sz w:val="20"/>
          <w:szCs w:val="20"/>
        </w:rPr>
        <w:t>helps</w:t>
      </w:r>
      <w:proofErr w:type="gramEnd"/>
      <w:r w:rsidR="008B616A">
        <w:rPr>
          <w:sz w:val="20"/>
          <w:szCs w:val="20"/>
        </w:rPr>
        <w:t xml:space="preserve"> us make improvements for next time.</w:t>
      </w:r>
    </w:p>
    <w:p w14:paraId="3B2C7ADB" w14:textId="77777777" w:rsidR="004732C1" w:rsidRDefault="004732C1" w:rsidP="00A44632">
      <w:pPr>
        <w:pStyle w:val="Subtitle"/>
        <w:spacing w:before="240" w:after="0" w:line="324" w:lineRule="auto"/>
        <w:rPr>
          <w:rFonts w:ascii="Cambria" w:eastAsia="Times New Roman" w:hAnsi="Cambria" w:cs="Times New Roman"/>
          <w:color w:val="auto"/>
          <w:spacing w:val="0"/>
          <w:lang w:eastAsia="zh-TW"/>
        </w:rPr>
      </w:pPr>
    </w:p>
    <w:p w14:paraId="49F665EF" w14:textId="37FE8B22" w:rsidR="00A44632" w:rsidRPr="00A21AF1" w:rsidRDefault="00A44632" w:rsidP="00A44632">
      <w:pPr>
        <w:pStyle w:val="Subtitle"/>
        <w:spacing w:before="240" w:after="0" w:line="324" w:lineRule="auto"/>
        <w:rPr>
          <w:rFonts w:ascii="Cambria" w:eastAsia="Times New Roman" w:hAnsi="Cambria" w:cs="Times New Roman"/>
          <w:color w:val="auto"/>
          <w:spacing w:val="0"/>
          <w:lang w:eastAsia="zh-TW"/>
        </w:rPr>
      </w:pPr>
      <w:r w:rsidRPr="00A21AF1">
        <w:rPr>
          <w:rFonts w:ascii="Cambria" w:eastAsia="Times New Roman" w:hAnsi="Cambria" w:cs="Times New Roman"/>
          <w:color w:val="auto"/>
          <w:spacing w:val="0"/>
          <w:lang w:eastAsia="zh-TW"/>
        </w:rPr>
        <w:t>Please note the following guidelines regarding assignments:</w:t>
      </w:r>
    </w:p>
    <w:p w14:paraId="0CB1627C" w14:textId="77777777" w:rsidR="00A44632" w:rsidRPr="00A21AF1" w:rsidRDefault="00A44632" w:rsidP="00A44632">
      <w:pPr>
        <w:numPr>
          <w:ilvl w:val="0"/>
          <w:numId w:val="33"/>
        </w:numPr>
        <w:ind w:left="274" w:hanging="274"/>
        <w:jc w:val="both"/>
        <w:rPr>
          <w:sz w:val="20"/>
          <w:szCs w:val="20"/>
          <w:lang w:eastAsia="zh-TW"/>
        </w:rPr>
      </w:pPr>
      <w:r w:rsidRPr="00A21AF1">
        <w:rPr>
          <w:sz w:val="20"/>
          <w:szCs w:val="20"/>
          <w:lang w:eastAsia="zh-TW"/>
        </w:rPr>
        <w:t xml:space="preserve">Guidelines and </w:t>
      </w:r>
      <w:proofErr w:type="gramStart"/>
      <w:r w:rsidRPr="00A21AF1">
        <w:rPr>
          <w:sz w:val="20"/>
          <w:szCs w:val="20"/>
          <w:lang w:eastAsia="zh-TW"/>
        </w:rPr>
        <w:t>rubrics</w:t>
      </w:r>
      <w:proofErr w:type="gramEnd"/>
      <w:r w:rsidRPr="00A21AF1">
        <w:rPr>
          <w:sz w:val="20"/>
          <w:szCs w:val="20"/>
          <w:lang w:eastAsia="zh-TW"/>
        </w:rPr>
        <w:t xml:space="preserve"> are available on Canvas where applicable.</w:t>
      </w:r>
    </w:p>
    <w:p w14:paraId="0C1BEEAA" w14:textId="77777777" w:rsidR="00A44632" w:rsidRPr="00A21AF1" w:rsidRDefault="00A44632" w:rsidP="00A44632">
      <w:pPr>
        <w:numPr>
          <w:ilvl w:val="0"/>
          <w:numId w:val="33"/>
        </w:numPr>
        <w:spacing w:after="100" w:afterAutospacing="1"/>
        <w:ind w:left="270" w:hanging="270"/>
        <w:jc w:val="both"/>
        <w:rPr>
          <w:sz w:val="20"/>
          <w:szCs w:val="20"/>
          <w:lang w:eastAsia="zh-TW"/>
        </w:rPr>
      </w:pPr>
      <w:r w:rsidRPr="00A21AF1">
        <w:rPr>
          <w:sz w:val="20"/>
          <w:szCs w:val="20"/>
          <w:lang w:eastAsia="zh-TW"/>
        </w:rPr>
        <w:t>Written assignments should be prepared using complete sentences, with correct spelling and grammar. All symbols should be defined on their first use. Clarity and brevity will be rewarded; sloppy thinking and writing will be penalized.</w:t>
      </w:r>
    </w:p>
    <w:p w14:paraId="269FAB67" w14:textId="77777777" w:rsidR="00A44632" w:rsidRPr="00A21AF1" w:rsidRDefault="00A44632" w:rsidP="00A44632">
      <w:pPr>
        <w:numPr>
          <w:ilvl w:val="0"/>
          <w:numId w:val="33"/>
        </w:numPr>
        <w:spacing w:after="100" w:afterAutospacing="1"/>
        <w:ind w:left="270" w:hanging="270"/>
        <w:jc w:val="both"/>
        <w:rPr>
          <w:bCs/>
          <w:sz w:val="20"/>
          <w:szCs w:val="20"/>
        </w:rPr>
      </w:pPr>
      <w:r w:rsidRPr="00A21AF1">
        <w:rPr>
          <w:sz w:val="20"/>
          <w:szCs w:val="20"/>
          <w:lang w:eastAsia="zh-TW"/>
        </w:rPr>
        <w:t>All assignments, forms, and evaluations should be submitted via Canvas either in Word or PDF format. No need to submit hard copies unless otherwise stated. Grading of assignments will primarily be done on a</w:t>
      </w:r>
      <w:r w:rsidRPr="00A21AF1">
        <w:rPr>
          <w:bCs/>
          <w:sz w:val="20"/>
          <w:szCs w:val="20"/>
        </w:rPr>
        <w:t xml:space="preserve"> complete/incomplete basis.</w:t>
      </w:r>
    </w:p>
    <w:p w14:paraId="567F585F" w14:textId="77777777" w:rsidR="00A44632" w:rsidRPr="00A21AF1" w:rsidRDefault="00A44632" w:rsidP="00A44632">
      <w:pPr>
        <w:pStyle w:val="ListParagraph"/>
        <w:numPr>
          <w:ilvl w:val="0"/>
          <w:numId w:val="33"/>
        </w:numPr>
        <w:ind w:left="270" w:hanging="270"/>
        <w:jc w:val="both"/>
        <w:rPr>
          <w:bCs/>
          <w:sz w:val="20"/>
          <w:szCs w:val="20"/>
        </w:rPr>
      </w:pPr>
      <w:bookmarkStart w:id="1" w:name="_Hlk102322356"/>
      <w:r w:rsidRPr="00A21AF1">
        <w:rPr>
          <w:bCs/>
          <w:sz w:val="20"/>
          <w:szCs w:val="20"/>
        </w:rPr>
        <w:t xml:space="preserve">Any assignment with more than five days overdue will result in a “warning notification” for the student. If after three days of this notification the assignment is still overdue, the student will receive a letter grade reduction.   </w:t>
      </w:r>
      <w:bookmarkEnd w:id="1"/>
    </w:p>
    <w:p w14:paraId="6E6E1910" w14:textId="77777777" w:rsidR="00A44632" w:rsidRDefault="00A44632" w:rsidP="00A44632">
      <w:pPr>
        <w:rPr>
          <w:b/>
          <w:i/>
          <w:szCs w:val="22"/>
        </w:rPr>
      </w:pPr>
    </w:p>
    <w:p w14:paraId="5AED561D" w14:textId="77777777" w:rsidR="004732C1" w:rsidRDefault="004732C1">
      <w:pPr>
        <w:rPr>
          <w:b/>
          <w:bCs/>
          <w:i/>
          <w:iCs/>
          <w:szCs w:val="22"/>
        </w:rPr>
      </w:pPr>
      <w:r>
        <w:rPr>
          <w:b/>
          <w:bCs/>
          <w:szCs w:val="22"/>
        </w:rPr>
        <w:br w:type="page"/>
      </w:r>
    </w:p>
    <w:p w14:paraId="1599D57E" w14:textId="46057885" w:rsidR="001F2AD3" w:rsidRPr="001B2E6D" w:rsidRDefault="001F2AD3" w:rsidP="001F2AD3">
      <w:pPr>
        <w:pStyle w:val="Caption"/>
        <w:keepNext/>
        <w:spacing w:after="0"/>
        <w:ind w:left="720" w:hanging="720"/>
        <w:jc w:val="both"/>
        <w:rPr>
          <w:b/>
          <w:bCs/>
          <w:color w:val="auto"/>
          <w:sz w:val="22"/>
          <w:szCs w:val="22"/>
        </w:rPr>
      </w:pPr>
      <w:r w:rsidRPr="00D200D3">
        <w:rPr>
          <w:b/>
          <w:bCs/>
          <w:color w:val="auto"/>
          <w:sz w:val="22"/>
          <w:szCs w:val="22"/>
        </w:rPr>
        <w:lastRenderedPageBreak/>
        <w:t>Term Project Schedule (for students enrolled with 2-credits)</w:t>
      </w:r>
    </w:p>
    <w:p w14:paraId="499FFFB1" w14:textId="77777777" w:rsidR="001F2AD3" w:rsidRPr="0075450B" w:rsidRDefault="001F2AD3" w:rsidP="001F2AD3">
      <w:r>
        <w:t xml:space="preserve">Students registered </w:t>
      </w:r>
      <w:proofErr w:type="gramStart"/>
      <w:r>
        <w:t>in</w:t>
      </w:r>
      <w:proofErr w:type="gramEnd"/>
      <w:r>
        <w:t xml:space="preserve"> this course with 2 credits must conduct a term project supervised by course instructors. The different components of the project are summarized in the table below. Students must present the progress of their project during one of the weekly meetings (see course schedule). </w:t>
      </w:r>
    </w:p>
    <w:p w14:paraId="1A20F6A1" w14:textId="77777777" w:rsidR="001F2AD3" w:rsidRPr="00D200D3" w:rsidRDefault="001F2AD3" w:rsidP="001F2AD3">
      <w:pPr>
        <w:rPr>
          <w:b/>
          <w:i/>
          <w:u w:val="single"/>
        </w:rPr>
      </w:pPr>
    </w:p>
    <w:tbl>
      <w:tblPr>
        <w:tblStyle w:val="TableGrid"/>
        <w:tblW w:w="0" w:type="auto"/>
        <w:jc w:val="center"/>
        <w:tblLook w:val="04A0" w:firstRow="1" w:lastRow="0" w:firstColumn="1" w:lastColumn="0" w:noHBand="0" w:noVBand="1"/>
      </w:tblPr>
      <w:tblGrid>
        <w:gridCol w:w="2880"/>
        <w:gridCol w:w="1482"/>
        <w:gridCol w:w="4659"/>
      </w:tblGrid>
      <w:tr w:rsidR="001F2AD3" w:rsidRPr="00D200D3" w14:paraId="41249C35" w14:textId="77777777" w:rsidTr="0077580A">
        <w:trPr>
          <w:trHeight w:val="70"/>
          <w:tblHeader/>
          <w:jc w:val="center"/>
        </w:trPr>
        <w:tc>
          <w:tcPr>
            <w:tcW w:w="2880" w:type="dxa"/>
            <w:tcBorders>
              <w:left w:val="single" w:sz="4" w:space="0" w:color="FFFFFF" w:themeColor="background1"/>
              <w:right w:val="single" w:sz="4" w:space="0" w:color="FFFFFF" w:themeColor="background1"/>
            </w:tcBorders>
            <w:shd w:val="clear" w:color="auto" w:fill="D9D9D9" w:themeFill="background1" w:themeFillShade="D9"/>
          </w:tcPr>
          <w:p w14:paraId="7DA24358" w14:textId="77777777" w:rsidR="001F2AD3" w:rsidRPr="00D200D3" w:rsidRDefault="001F2AD3" w:rsidP="00AA35D9">
            <w:pPr>
              <w:jc w:val="center"/>
              <w:rPr>
                <w:b/>
                <w:bCs/>
                <w:sz w:val="20"/>
                <w:szCs w:val="20"/>
              </w:rPr>
            </w:pPr>
            <w:r w:rsidRPr="007241F7">
              <w:rPr>
                <w:b/>
                <w:bCs/>
                <w:szCs w:val="22"/>
              </w:rPr>
              <w:t>Semester week</w:t>
            </w:r>
          </w:p>
        </w:tc>
        <w:tc>
          <w:tcPr>
            <w:tcW w:w="1482" w:type="dxa"/>
            <w:tcBorders>
              <w:left w:val="single" w:sz="4" w:space="0" w:color="FFFFFF" w:themeColor="background1"/>
              <w:right w:val="single" w:sz="4" w:space="0" w:color="FFFFFF" w:themeColor="background1"/>
            </w:tcBorders>
            <w:shd w:val="clear" w:color="auto" w:fill="D9D9D9" w:themeFill="background1" w:themeFillShade="D9"/>
            <w:vAlign w:val="center"/>
          </w:tcPr>
          <w:p w14:paraId="54FE8466" w14:textId="77777777" w:rsidR="001F2AD3" w:rsidRPr="00D200D3" w:rsidRDefault="001F2AD3" w:rsidP="00AA35D9">
            <w:pPr>
              <w:jc w:val="center"/>
              <w:rPr>
                <w:b/>
                <w:bCs/>
                <w:szCs w:val="22"/>
              </w:rPr>
            </w:pPr>
            <w:r w:rsidRPr="00D200D3">
              <w:rPr>
                <w:b/>
                <w:bCs/>
                <w:szCs w:val="22"/>
              </w:rPr>
              <w:t xml:space="preserve">Date </w:t>
            </w:r>
          </w:p>
        </w:tc>
        <w:tc>
          <w:tcPr>
            <w:tcW w:w="4659" w:type="dxa"/>
            <w:tcBorders>
              <w:left w:val="single" w:sz="4" w:space="0" w:color="FFFFFF" w:themeColor="background1"/>
              <w:right w:val="single" w:sz="4" w:space="0" w:color="FFFFFF" w:themeColor="background1"/>
            </w:tcBorders>
            <w:shd w:val="clear" w:color="auto" w:fill="D9D9D9" w:themeFill="background1" w:themeFillShade="D9"/>
            <w:vAlign w:val="center"/>
          </w:tcPr>
          <w:p w14:paraId="432A1997" w14:textId="77777777" w:rsidR="001F2AD3" w:rsidRPr="00D200D3" w:rsidRDefault="001F2AD3" w:rsidP="00AA35D9">
            <w:pPr>
              <w:rPr>
                <w:b/>
                <w:bCs/>
                <w:szCs w:val="22"/>
              </w:rPr>
            </w:pPr>
            <w:r w:rsidRPr="00D200D3">
              <w:rPr>
                <w:b/>
                <w:bCs/>
                <w:szCs w:val="22"/>
              </w:rPr>
              <w:t>Details</w:t>
            </w:r>
          </w:p>
        </w:tc>
      </w:tr>
      <w:tr w:rsidR="001F2AD3" w:rsidRPr="00D200D3" w14:paraId="572ABBA4" w14:textId="77777777" w:rsidTr="0077580A">
        <w:trPr>
          <w:trHeight w:val="512"/>
          <w:tblHeader/>
          <w:jc w:val="center"/>
        </w:trPr>
        <w:tc>
          <w:tcPr>
            <w:tcW w:w="2880" w:type="dxa"/>
            <w:tcBorders>
              <w:left w:val="single" w:sz="4" w:space="0" w:color="FFFFFF" w:themeColor="background1"/>
              <w:right w:val="single" w:sz="4" w:space="0" w:color="FFFFFF" w:themeColor="background1"/>
            </w:tcBorders>
            <w:vAlign w:val="center"/>
          </w:tcPr>
          <w:p w14:paraId="34897BBD" w14:textId="77777777" w:rsidR="001F2AD3" w:rsidRPr="00E21AA6" w:rsidRDefault="001F2AD3" w:rsidP="00AA35D9">
            <w:pPr>
              <w:jc w:val="center"/>
              <w:rPr>
                <w:sz w:val="20"/>
                <w:szCs w:val="20"/>
              </w:rPr>
            </w:pPr>
            <w:r>
              <w:rPr>
                <w:sz w:val="20"/>
                <w:szCs w:val="20"/>
              </w:rPr>
              <w:t>3</w:t>
            </w:r>
          </w:p>
        </w:tc>
        <w:tc>
          <w:tcPr>
            <w:tcW w:w="1482" w:type="dxa"/>
            <w:tcBorders>
              <w:left w:val="single" w:sz="4" w:space="0" w:color="FFFFFF" w:themeColor="background1"/>
              <w:right w:val="single" w:sz="4" w:space="0" w:color="FFFFFF" w:themeColor="background1"/>
            </w:tcBorders>
            <w:vAlign w:val="center"/>
          </w:tcPr>
          <w:p w14:paraId="195CDD60" w14:textId="5EB9E496" w:rsidR="001F2AD3" w:rsidRPr="00D200D3" w:rsidRDefault="002B0D4E" w:rsidP="00AA35D9">
            <w:pPr>
              <w:rPr>
                <w:sz w:val="20"/>
                <w:szCs w:val="20"/>
              </w:rPr>
            </w:pPr>
            <w:r>
              <w:rPr>
                <w:sz w:val="20"/>
                <w:szCs w:val="20"/>
              </w:rPr>
              <w:t>January 30</w:t>
            </w:r>
          </w:p>
        </w:tc>
        <w:tc>
          <w:tcPr>
            <w:tcW w:w="4659" w:type="dxa"/>
            <w:tcBorders>
              <w:left w:val="single" w:sz="4" w:space="0" w:color="FFFFFF" w:themeColor="background1"/>
              <w:right w:val="single" w:sz="4" w:space="0" w:color="FFFFFF" w:themeColor="background1"/>
            </w:tcBorders>
            <w:vAlign w:val="center"/>
          </w:tcPr>
          <w:p w14:paraId="1AA56BF1" w14:textId="77777777" w:rsidR="001F2AD3" w:rsidRPr="00D200D3" w:rsidRDefault="001F2AD3" w:rsidP="00AA35D9">
            <w:pPr>
              <w:spacing w:before="120" w:after="120"/>
              <w:jc w:val="both"/>
              <w:rPr>
                <w:sz w:val="20"/>
                <w:szCs w:val="20"/>
              </w:rPr>
            </w:pPr>
            <w:r w:rsidRPr="00D200D3">
              <w:rPr>
                <w:sz w:val="20"/>
                <w:szCs w:val="20"/>
              </w:rPr>
              <w:t>Project topics are announced; students will communicate their project choice to course instructors</w:t>
            </w:r>
          </w:p>
        </w:tc>
      </w:tr>
      <w:tr w:rsidR="001F2AD3" w:rsidRPr="00D200D3" w14:paraId="26C33B9C" w14:textId="77777777" w:rsidTr="0077580A">
        <w:trPr>
          <w:trHeight w:val="443"/>
          <w:tblHeader/>
          <w:jc w:val="center"/>
        </w:trPr>
        <w:tc>
          <w:tcPr>
            <w:tcW w:w="2880" w:type="dxa"/>
            <w:tcBorders>
              <w:left w:val="single" w:sz="4" w:space="0" w:color="FFFFFF" w:themeColor="background1"/>
              <w:right w:val="single" w:sz="4" w:space="0" w:color="FFFFFF" w:themeColor="background1"/>
            </w:tcBorders>
            <w:shd w:val="clear" w:color="auto" w:fill="F2F2F2" w:themeFill="background1" w:themeFillShade="F2"/>
            <w:vAlign w:val="center"/>
          </w:tcPr>
          <w:p w14:paraId="1D6D5A2C" w14:textId="77777777" w:rsidR="001F2AD3" w:rsidRPr="00E21AA6" w:rsidRDefault="001F2AD3" w:rsidP="00AA35D9">
            <w:pPr>
              <w:jc w:val="center"/>
              <w:rPr>
                <w:sz w:val="20"/>
                <w:szCs w:val="20"/>
              </w:rPr>
            </w:pPr>
            <w:r>
              <w:rPr>
                <w:sz w:val="20"/>
                <w:szCs w:val="20"/>
              </w:rPr>
              <w:t>4</w:t>
            </w:r>
          </w:p>
        </w:tc>
        <w:tc>
          <w:tcPr>
            <w:tcW w:w="1482" w:type="dxa"/>
            <w:tcBorders>
              <w:left w:val="single" w:sz="4" w:space="0" w:color="FFFFFF" w:themeColor="background1"/>
              <w:right w:val="single" w:sz="4" w:space="0" w:color="FFFFFF" w:themeColor="background1"/>
            </w:tcBorders>
            <w:shd w:val="clear" w:color="auto" w:fill="F2F2F2" w:themeFill="background1" w:themeFillShade="F2"/>
            <w:vAlign w:val="center"/>
          </w:tcPr>
          <w:p w14:paraId="07290A6D" w14:textId="278E3696" w:rsidR="001F2AD3" w:rsidRPr="00D200D3" w:rsidRDefault="002B0D4E" w:rsidP="00AA35D9">
            <w:pPr>
              <w:rPr>
                <w:sz w:val="20"/>
                <w:szCs w:val="20"/>
              </w:rPr>
            </w:pPr>
            <w:r>
              <w:rPr>
                <w:sz w:val="20"/>
                <w:szCs w:val="20"/>
              </w:rPr>
              <w:t>February 6</w:t>
            </w:r>
          </w:p>
        </w:tc>
        <w:tc>
          <w:tcPr>
            <w:tcW w:w="4659" w:type="dxa"/>
            <w:tcBorders>
              <w:left w:val="single" w:sz="4" w:space="0" w:color="FFFFFF" w:themeColor="background1"/>
              <w:right w:val="single" w:sz="4" w:space="0" w:color="FFFFFF" w:themeColor="background1"/>
            </w:tcBorders>
            <w:shd w:val="clear" w:color="auto" w:fill="F2F2F2" w:themeFill="background1" w:themeFillShade="F2"/>
            <w:vAlign w:val="center"/>
          </w:tcPr>
          <w:p w14:paraId="4C81B32A" w14:textId="77777777" w:rsidR="001F2AD3" w:rsidRPr="00D200D3" w:rsidRDefault="001F2AD3" w:rsidP="00AA35D9">
            <w:pPr>
              <w:spacing w:before="120" w:after="120"/>
              <w:rPr>
                <w:sz w:val="20"/>
                <w:szCs w:val="20"/>
              </w:rPr>
            </w:pPr>
            <w:r w:rsidRPr="00D200D3">
              <w:rPr>
                <w:sz w:val="20"/>
                <w:szCs w:val="20"/>
              </w:rPr>
              <w:t xml:space="preserve">Students will meet with course instructors to discuss the assigned project </w:t>
            </w:r>
          </w:p>
        </w:tc>
      </w:tr>
      <w:tr w:rsidR="001F2AD3" w:rsidRPr="00D200D3" w14:paraId="10178391" w14:textId="77777777" w:rsidTr="0077580A">
        <w:trPr>
          <w:trHeight w:val="443"/>
          <w:tblHeader/>
          <w:jc w:val="center"/>
        </w:trPr>
        <w:tc>
          <w:tcPr>
            <w:tcW w:w="2880" w:type="dxa"/>
            <w:tcBorders>
              <w:left w:val="single" w:sz="4" w:space="0" w:color="FFFFFF" w:themeColor="background1"/>
              <w:right w:val="single" w:sz="4" w:space="0" w:color="FFFFFF" w:themeColor="background1"/>
            </w:tcBorders>
            <w:vAlign w:val="center"/>
          </w:tcPr>
          <w:p w14:paraId="2AD291FC" w14:textId="77777777" w:rsidR="001F2AD3" w:rsidRPr="00E21AA6" w:rsidRDefault="001F2AD3" w:rsidP="00AA35D9">
            <w:pPr>
              <w:jc w:val="center"/>
              <w:rPr>
                <w:sz w:val="20"/>
                <w:szCs w:val="20"/>
              </w:rPr>
            </w:pPr>
            <w:r>
              <w:rPr>
                <w:sz w:val="20"/>
                <w:szCs w:val="20"/>
              </w:rPr>
              <w:t>5</w:t>
            </w:r>
          </w:p>
        </w:tc>
        <w:tc>
          <w:tcPr>
            <w:tcW w:w="1482" w:type="dxa"/>
            <w:tcBorders>
              <w:left w:val="single" w:sz="4" w:space="0" w:color="FFFFFF" w:themeColor="background1"/>
              <w:right w:val="single" w:sz="4" w:space="0" w:color="FFFFFF" w:themeColor="background1"/>
            </w:tcBorders>
            <w:vAlign w:val="center"/>
          </w:tcPr>
          <w:p w14:paraId="6B3740DE" w14:textId="4874AA57" w:rsidR="001F2AD3" w:rsidRPr="00D200D3" w:rsidRDefault="002B0D4E" w:rsidP="00AA35D9">
            <w:pPr>
              <w:rPr>
                <w:sz w:val="20"/>
                <w:szCs w:val="20"/>
              </w:rPr>
            </w:pPr>
            <w:r>
              <w:rPr>
                <w:sz w:val="20"/>
                <w:szCs w:val="20"/>
              </w:rPr>
              <w:t>February 13</w:t>
            </w:r>
          </w:p>
        </w:tc>
        <w:tc>
          <w:tcPr>
            <w:tcW w:w="4659" w:type="dxa"/>
            <w:tcBorders>
              <w:left w:val="single" w:sz="4" w:space="0" w:color="FFFFFF" w:themeColor="background1"/>
              <w:right w:val="single" w:sz="4" w:space="0" w:color="FFFFFF" w:themeColor="background1"/>
            </w:tcBorders>
            <w:vAlign w:val="center"/>
          </w:tcPr>
          <w:p w14:paraId="41C07A10" w14:textId="77777777" w:rsidR="001F2AD3" w:rsidRPr="00D200D3" w:rsidRDefault="001F2AD3" w:rsidP="00AA35D9">
            <w:pPr>
              <w:spacing w:before="120" w:after="120"/>
              <w:rPr>
                <w:sz w:val="20"/>
                <w:szCs w:val="20"/>
                <w:u w:val="single"/>
              </w:rPr>
            </w:pPr>
            <w:r w:rsidRPr="00D200D3">
              <w:rPr>
                <w:sz w:val="20"/>
                <w:szCs w:val="20"/>
                <w:u w:val="single"/>
              </w:rPr>
              <w:t>Short proposal</w:t>
            </w:r>
            <w:r w:rsidRPr="00D200D3">
              <w:rPr>
                <w:sz w:val="20"/>
                <w:szCs w:val="20"/>
              </w:rPr>
              <w:t xml:space="preserve"> - scope of the project, a preliminary timeline, possible resources from literature, and possible obstacles</w:t>
            </w:r>
          </w:p>
        </w:tc>
      </w:tr>
      <w:tr w:rsidR="001F2AD3" w:rsidRPr="00D200D3" w14:paraId="11711F8A" w14:textId="77777777" w:rsidTr="0077580A">
        <w:trPr>
          <w:trHeight w:val="443"/>
          <w:tblHeader/>
          <w:jc w:val="center"/>
        </w:trPr>
        <w:tc>
          <w:tcPr>
            <w:tcW w:w="2880" w:type="dxa"/>
            <w:tcBorders>
              <w:left w:val="single" w:sz="4" w:space="0" w:color="FFFFFF" w:themeColor="background1"/>
              <w:right w:val="single" w:sz="4" w:space="0" w:color="FFFFFF" w:themeColor="background1"/>
            </w:tcBorders>
            <w:shd w:val="clear" w:color="auto" w:fill="F2F2F2" w:themeFill="background1" w:themeFillShade="F2"/>
            <w:vAlign w:val="center"/>
          </w:tcPr>
          <w:p w14:paraId="711F1DA7" w14:textId="77777777" w:rsidR="001F2AD3" w:rsidRPr="00E21AA6" w:rsidRDefault="001F2AD3" w:rsidP="00AA35D9">
            <w:pPr>
              <w:jc w:val="center"/>
              <w:rPr>
                <w:sz w:val="20"/>
                <w:szCs w:val="20"/>
              </w:rPr>
            </w:pPr>
            <w:r>
              <w:rPr>
                <w:sz w:val="20"/>
                <w:szCs w:val="20"/>
              </w:rPr>
              <w:t>10</w:t>
            </w:r>
          </w:p>
        </w:tc>
        <w:tc>
          <w:tcPr>
            <w:tcW w:w="1482" w:type="dxa"/>
            <w:tcBorders>
              <w:left w:val="single" w:sz="4" w:space="0" w:color="FFFFFF" w:themeColor="background1"/>
              <w:right w:val="single" w:sz="4" w:space="0" w:color="FFFFFF" w:themeColor="background1"/>
            </w:tcBorders>
            <w:shd w:val="clear" w:color="auto" w:fill="F2F2F2" w:themeFill="background1" w:themeFillShade="F2"/>
            <w:vAlign w:val="center"/>
          </w:tcPr>
          <w:p w14:paraId="51C1708D" w14:textId="424D8B9F" w:rsidR="001F2AD3" w:rsidRPr="00D200D3" w:rsidRDefault="002B0D4E" w:rsidP="00AA35D9">
            <w:pPr>
              <w:rPr>
                <w:sz w:val="20"/>
                <w:szCs w:val="20"/>
              </w:rPr>
            </w:pPr>
            <w:r>
              <w:rPr>
                <w:sz w:val="20"/>
                <w:szCs w:val="20"/>
              </w:rPr>
              <w:t>March 13</w:t>
            </w:r>
          </w:p>
        </w:tc>
        <w:tc>
          <w:tcPr>
            <w:tcW w:w="4659" w:type="dxa"/>
            <w:tcBorders>
              <w:left w:val="single" w:sz="4" w:space="0" w:color="FFFFFF" w:themeColor="background1"/>
              <w:right w:val="single" w:sz="4" w:space="0" w:color="FFFFFF" w:themeColor="background1"/>
            </w:tcBorders>
            <w:shd w:val="clear" w:color="auto" w:fill="F2F2F2" w:themeFill="background1" w:themeFillShade="F2"/>
            <w:vAlign w:val="center"/>
          </w:tcPr>
          <w:p w14:paraId="0507A5D2" w14:textId="77777777" w:rsidR="001F2AD3" w:rsidRPr="00D200D3" w:rsidRDefault="001F2AD3" w:rsidP="00AA35D9">
            <w:pPr>
              <w:rPr>
                <w:sz w:val="20"/>
                <w:szCs w:val="20"/>
              </w:rPr>
            </w:pPr>
            <w:r w:rsidRPr="00D200D3">
              <w:rPr>
                <w:sz w:val="20"/>
                <w:szCs w:val="20"/>
                <w:u w:val="single"/>
              </w:rPr>
              <w:t>Progress report</w:t>
            </w:r>
            <w:r w:rsidRPr="00D200D3">
              <w:rPr>
                <w:sz w:val="20"/>
                <w:szCs w:val="20"/>
              </w:rPr>
              <w:t xml:space="preserve"> - completed work and a timeline/update on any remaining goals</w:t>
            </w:r>
          </w:p>
        </w:tc>
      </w:tr>
      <w:tr w:rsidR="001F2AD3" w:rsidRPr="00D200D3" w14:paraId="2FFEC75E" w14:textId="77777777" w:rsidTr="0077580A">
        <w:trPr>
          <w:trHeight w:val="443"/>
          <w:tblHeader/>
          <w:jc w:val="center"/>
        </w:trPr>
        <w:tc>
          <w:tcPr>
            <w:tcW w:w="2880" w:type="dxa"/>
            <w:tcBorders>
              <w:left w:val="single" w:sz="4" w:space="0" w:color="FFFFFF" w:themeColor="background1"/>
              <w:right w:val="single" w:sz="4" w:space="0" w:color="FFFFFF" w:themeColor="background1"/>
            </w:tcBorders>
            <w:vAlign w:val="center"/>
          </w:tcPr>
          <w:p w14:paraId="3BD3B817" w14:textId="77777777" w:rsidR="001F2AD3" w:rsidRPr="00E21AA6" w:rsidRDefault="001F2AD3" w:rsidP="00AA35D9">
            <w:pPr>
              <w:jc w:val="center"/>
              <w:rPr>
                <w:sz w:val="20"/>
                <w:szCs w:val="20"/>
              </w:rPr>
            </w:pPr>
            <w:r w:rsidRPr="00E21AA6">
              <w:rPr>
                <w:sz w:val="20"/>
                <w:szCs w:val="20"/>
              </w:rPr>
              <w:t>1</w:t>
            </w:r>
            <w:r>
              <w:rPr>
                <w:sz w:val="20"/>
                <w:szCs w:val="20"/>
              </w:rPr>
              <w:t>3</w:t>
            </w:r>
          </w:p>
        </w:tc>
        <w:tc>
          <w:tcPr>
            <w:tcW w:w="1482" w:type="dxa"/>
            <w:tcBorders>
              <w:left w:val="single" w:sz="4" w:space="0" w:color="FFFFFF" w:themeColor="background1"/>
              <w:right w:val="single" w:sz="4" w:space="0" w:color="FFFFFF" w:themeColor="background1"/>
            </w:tcBorders>
            <w:vAlign w:val="center"/>
          </w:tcPr>
          <w:p w14:paraId="444A24B8" w14:textId="072DC7B9" w:rsidR="001F2AD3" w:rsidRPr="00D200D3" w:rsidRDefault="002B0D4E" w:rsidP="00AA35D9">
            <w:pPr>
              <w:rPr>
                <w:sz w:val="20"/>
                <w:szCs w:val="20"/>
              </w:rPr>
            </w:pPr>
            <w:r>
              <w:rPr>
                <w:sz w:val="20"/>
                <w:szCs w:val="20"/>
              </w:rPr>
              <w:t>April 10</w:t>
            </w:r>
          </w:p>
        </w:tc>
        <w:tc>
          <w:tcPr>
            <w:tcW w:w="4659" w:type="dxa"/>
            <w:tcBorders>
              <w:left w:val="single" w:sz="4" w:space="0" w:color="FFFFFF" w:themeColor="background1"/>
              <w:right w:val="single" w:sz="4" w:space="0" w:color="FFFFFF" w:themeColor="background1"/>
            </w:tcBorders>
            <w:vAlign w:val="center"/>
          </w:tcPr>
          <w:p w14:paraId="6B6F82EE" w14:textId="77777777" w:rsidR="001F2AD3" w:rsidRPr="00D200D3" w:rsidRDefault="001F2AD3" w:rsidP="00AA35D9">
            <w:pPr>
              <w:rPr>
                <w:sz w:val="20"/>
                <w:szCs w:val="20"/>
              </w:rPr>
            </w:pPr>
            <w:r w:rsidRPr="00D200D3">
              <w:rPr>
                <w:sz w:val="20"/>
                <w:szCs w:val="20"/>
                <w:u w:val="single"/>
              </w:rPr>
              <w:t>Draft of Final Report</w:t>
            </w:r>
            <w:r w:rsidRPr="00D200D3">
              <w:rPr>
                <w:sz w:val="20"/>
                <w:szCs w:val="20"/>
              </w:rPr>
              <w:t xml:space="preserve"> - preliminary results, updated timeline, and plan-to-finish.</w:t>
            </w:r>
          </w:p>
        </w:tc>
      </w:tr>
      <w:tr w:rsidR="001F2AD3" w:rsidRPr="00D200D3" w14:paraId="18047236" w14:textId="77777777" w:rsidTr="0077580A">
        <w:trPr>
          <w:trHeight w:val="443"/>
          <w:tblHeader/>
          <w:jc w:val="center"/>
        </w:trPr>
        <w:tc>
          <w:tcPr>
            <w:tcW w:w="2880" w:type="dxa"/>
            <w:tcBorders>
              <w:left w:val="single" w:sz="4" w:space="0" w:color="FFFFFF" w:themeColor="background1"/>
              <w:right w:val="single" w:sz="4" w:space="0" w:color="FFFFFF" w:themeColor="background1"/>
            </w:tcBorders>
            <w:shd w:val="clear" w:color="auto" w:fill="F2F2F2" w:themeFill="background1" w:themeFillShade="F2"/>
            <w:vAlign w:val="center"/>
          </w:tcPr>
          <w:p w14:paraId="5C3331FF" w14:textId="77777777" w:rsidR="001F2AD3" w:rsidRPr="00E21AA6" w:rsidRDefault="001F2AD3" w:rsidP="00AA35D9">
            <w:pPr>
              <w:jc w:val="center"/>
              <w:rPr>
                <w:sz w:val="20"/>
                <w:szCs w:val="20"/>
              </w:rPr>
            </w:pPr>
            <w:r w:rsidRPr="00E21AA6">
              <w:rPr>
                <w:sz w:val="20"/>
                <w:szCs w:val="20"/>
              </w:rPr>
              <w:t>1</w:t>
            </w:r>
            <w:r>
              <w:rPr>
                <w:sz w:val="20"/>
                <w:szCs w:val="20"/>
              </w:rPr>
              <w:t>6</w:t>
            </w:r>
          </w:p>
        </w:tc>
        <w:tc>
          <w:tcPr>
            <w:tcW w:w="1482" w:type="dxa"/>
            <w:tcBorders>
              <w:left w:val="single" w:sz="4" w:space="0" w:color="FFFFFF" w:themeColor="background1"/>
              <w:right w:val="single" w:sz="4" w:space="0" w:color="FFFFFF" w:themeColor="background1"/>
            </w:tcBorders>
            <w:shd w:val="clear" w:color="auto" w:fill="F2F2F2" w:themeFill="background1" w:themeFillShade="F2"/>
            <w:vAlign w:val="center"/>
          </w:tcPr>
          <w:p w14:paraId="3311DD1A" w14:textId="1BAB77D0" w:rsidR="001F2AD3" w:rsidRPr="00D200D3" w:rsidRDefault="002B0D4E" w:rsidP="00AA35D9">
            <w:pPr>
              <w:rPr>
                <w:sz w:val="20"/>
                <w:szCs w:val="20"/>
              </w:rPr>
            </w:pPr>
            <w:r>
              <w:rPr>
                <w:sz w:val="20"/>
                <w:szCs w:val="20"/>
              </w:rPr>
              <w:t>April 22</w:t>
            </w:r>
          </w:p>
        </w:tc>
        <w:tc>
          <w:tcPr>
            <w:tcW w:w="4659" w:type="dxa"/>
            <w:tcBorders>
              <w:left w:val="single" w:sz="4" w:space="0" w:color="FFFFFF" w:themeColor="background1"/>
              <w:right w:val="single" w:sz="4" w:space="0" w:color="FFFFFF" w:themeColor="background1"/>
            </w:tcBorders>
            <w:shd w:val="clear" w:color="auto" w:fill="F2F2F2" w:themeFill="background1" w:themeFillShade="F2"/>
            <w:vAlign w:val="center"/>
          </w:tcPr>
          <w:p w14:paraId="4F5C03A3" w14:textId="77777777" w:rsidR="001F2AD3" w:rsidRPr="00D200D3" w:rsidRDefault="001F2AD3" w:rsidP="00AA35D9">
            <w:pPr>
              <w:rPr>
                <w:sz w:val="20"/>
                <w:szCs w:val="20"/>
              </w:rPr>
            </w:pPr>
            <w:r w:rsidRPr="00D200D3">
              <w:rPr>
                <w:sz w:val="20"/>
                <w:szCs w:val="20"/>
                <w:u w:val="single"/>
              </w:rPr>
              <w:t>Final report</w:t>
            </w:r>
            <w:r w:rsidRPr="00D200D3">
              <w:rPr>
                <w:sz w:val="20"/>
                <w:szCs w:val="20"/>
              </w:rPr>
              <w:t xml:space="preserve"> (see specific sections in Canvas)</w:t>
            </w:r>
          </w:p>
        </w:tc>
      </w:tr>
    </w:tbl>
    <w:p w14:paraId="7D9E4DF7" w14:textId="77777777" w:rsidR="001F2AD3" w:rsidRPr="00D200D3" w:rsidRDefault="001F2AD3" w:rsidP="001F2AD3">
      <w:pPr>
        <w:rPr>
          <w:b/>
          <w:i/>
        </w:rPr>
      </w:pPr>
    </w:p>
    <w:p w14:paraId="3D220074" w14:textId="77777777" w:rsidR="001F2AD3" w:rsidRDefault="001F2AD3" w:rsidP="001F2AD3">
      <w:pPr>
        <w:rPr>
          <w:b/>
          <w:i/>
        </w:rPr>
      </w:pPr>
    </w:p>
    <w:p w14:paraId="10C471E0" w14:textId="77777777" w:rsidR="00A44632" w:rsidRPr="001B2E6D" w:rsidRDefault="00A44632" w:rsidP="00A44632">
      <w:pPr>
        <w:rPr>
          <w:b/>
          <w:i/>
          <w:szCs w:val="22"/>
        </w:rPr>
      </w:pPr>
      <w:r w:rsidRPr="00D200D3">
        <w:rPr>
          <w:b/>
          <w:i/>
          <w:szCs w:val="22"/>
        </w:rPr>
        <w:t>Student evaluations and qualitative rubrics</w:t>
      </w:r>
    </w:p>
    <w:p w14:paraId="5B5169FA" w14:textId="77777777" w:rsidR="00A44632" w:rsidRPr="00A21AF1" w:rsidRDefault="00A44632" w:rsidP="00A44632">
      <w:pPr>
        <w:jc w:val="both"/>
        <w:rPr>
          <w:sz w:val="20"/>
          <w:szCs w:val="20"/>
        </w:rPr>
      </w:pPr>
      <w:r w:rsidRPr="00A21AF1">
        <w:rPr>
          <w:sz w:val="20"/>
          <w:szCs w:val="20"/>
        </w:rPr>
        <w:t>In addition to assignments described above, peer tutors will periodically evaluate the performance of supervised students in experiments via student evaluation forms submitted to course instructors via Canvas. Qualitative rubrics may also be used to evaluate the progress of data analysis, calculations, and preliminary results of supervised students. Peer tutors will submit these rubrics to course instructors.</w:t>
      </w:r>
    </w:p>
    <w:p w14:paraId="5D5B8039" w14:textId="77777777" w:rsidR="00A44632" w:rsidRPr="00A21AF1" w:rsidRDefault="00A44632" w:rsidP="00A44632">
      <w:pPr>
        <w:pStyle w:val="ListParagraph"/>
        <w:numPr>
          <w:ilvl w:val="0"/>
          <w:numId w:val="34"/>
        </w:numPr>
        <w:spacing w:before="60" w:after="60"/>
        <w:jc w:val="both"/>
        <w:rPr>
          <w:b/>
          <w:bCs/>
          <w:sz w:val="20"/>
          <w:szCs w:val="20"/>
        </w:rPr>
      </w:pPr>
      <w:r w:rsidRPr="009E5D06">
        <w:rPr>
          <w:i/>
          <w:iCs/>
          <w:sz w:val="20"/>
          <w:szCs w:val="20"/>
        </w:rPr>
        <w:t>Student Evaluations</w:t>
      </w:r>
      <w:r w:rsidRPr="00A21AF1">
        <w:rPr>
          <w:sz w:val="20"/>
          <w:szCs w:val="20"/>
        </w:rPr>
        <w:t>: Peer tutors will qualitatively rate the participation and involvement of supervised students in the lab. Rubrics (available in Canvas and prepared by course instructors of ECH4224L and ECH4404L) will be submitted via Canvas at the end of week 2 for each rotation (</w:t>
      </w:r>
      <w:r w:rsidRPr="00A21AF1">
        <w:rPr>
          <w:b/>
          <w:bCs/>
          <w:sz w:val="20"/>
          <w:szCs w:val="20"/>
        </w:rPr>
        <w:t>no later than Friday)</w:t>
      </w:r>
    </w:p>
    <w:p w14:paraId="1A52F3D6" w14:textId="77777777" w:rsidR="00A44632" w:rsidRPr="00A21AF1" w:rsidRDefault="00A44632" w:rsidP="00A44632">
      <w:pPr>
        <w:pStyle w:val="ListParagraph"/>
        <w:numPr>
          <w:ilvl w:val="0"/>
          <w:numId w:val="34"/>
        </w:numPr>
        <w:spacing w:before="60" w:after="60"/>
        <w:jc w:val="both"/>
        <w:rPr>
          <w:b/>
          <w:bCs/>
          <w:sz w:val="20"/>
          <w:szCs w:val="20"/>
        </w:rPr>
      </w:pPr>
      <w:bookmarkStart w:id="2" w:name="_Hlk187320215"/>
      <w:r w:rsidRPr="009E5D06">
        <w:rPr>
          <w:i/>
          <w:iCs/>
          <w:sz w:val="20"/>
          <w:szCs w:val="20"/>
        </w:rPr>
        <w:t>Progress Analysis (PA) -UO1 peer tutors only</w:t>
      </w:r>
      <w:r w:rsidRPr="00A21AF1">
        <w:rPr>
          <w:sz w:val="20"/>
          <w:szCs w:val="20"/>
        </w:rPr>
        <w:t xml:space="preserve">: Peer tutors will qualitatively rate the preliminary calculations, </w:t>
      </w:r>
      <w:r>
        <w:rPr>
          <w:sz w:val="20"/>
          <w:szCs w:val="20"/>
        </w:rPr>
        <w:t xml:space="preserve">and </w:t>
      </w:r>
      <w:r w:rsidRPr="00A21AF1">
        <w:rPr>
          <w:sz w:val="20"/>
          <w:szCs w:val="20"/>
        </w:rPr>
        <w:t xml:space="preserve">data analysis </w:t>
      </w:r>
      <w:r>
        <w:rPr>
          <w:sz w:val="20"/>
          <w:szCs w:val="20"/>
        </w:rPr>
        <w:t>of tutored teams</w:t>
      </w:r>
      <w:r w:rsidRPr="00A21AF1">
        <w:rPr>
          <w:sz w:val="20"/>
          <w:szCs w:val="20"/>
        </w:rPr>
        <w:t>. Rubrics (available in Canvas and prepared by the course instructor of ECH4224L) will be submitted via Canvas at the end of week 1 for each rotation (</w:t>
      </w:r>
      <w:r w:rsidRPr="00A21AF1">
        <w:rPr>
          <w:b/>
          <w:bCs/>
          <w:sz w:val="20"/>
          <w:szCs w:val="20"/>
        </w:rPr>
        <w:t>no later than Friday</w:t>
      </w:r>
      <w:r w:rsidRPr="00A21AF1">
        <w:rPr>
          <w:sz w:val="20"/>
          <w:szCs w:val="20"/>
        </w:rPr>
        <w:t>)</w:t>
      </w:r>
      <w:bookmarkEnd w:id="2"/>
    </w:p>
    <w:p w14:paraId="7B610625" w14:textId="77777777" w:rsidR="00A44632" w:rsidRPr="00D200D3" w:rsidRDefault="00A44632" w:rsidP="00A44632"/>
    <w:p w14:paraId="5435BC7D" w14:textId="77777777" w:rsidR="00A44632" w:rsidRPr="000059DB" w:rsidRDefault="00A44632" w:rsidP="00A44632">
      <w:pPr>
        <w:rPr>
          <w:b/>
          <w:i/>
        </w:rPr>
      </w:pPr>
      <w:r w:rsidRPr="000059DB">
        <w:rPr>
          <w:b/>
          <w:i/>
        </w:rPr>
        <w:t>Attendance Policy, Class Expectations, and Make-Up Policy</w:t>
      </w:r>
    </w:p>
    <w:p w14:paraId="2C8CFBC6" w14:textId="77777777" w:rsidR="00A44632" w:rsidRPr="002E7D9B" w:rsidRDefault="00A44632" w:rsidP="00A44632">
      <w:pPr>
        <w:pStyle w:val="ListParagraph"/>
        <w:numPr>
          <w:ilvl w:val="0"/>
          <w:numId w:val="36"/>
        </w:numPr>
        <w:rPr>
          <w:sz w:val="20"/>
          <w:szCs w:val="22"/>
        </w:rPr>
      </w:pPr>
      <w:r w:rsidRPr="002E7D9B">
        <w:rPr>
          <w:sz w:val="20"/>
          <w:szCs w:val="22"/>
        </w:rPr>
        <w:t>Attendance is described as follows:</w:t>
      </w:r>
    </w:p>
    <w:p w14:paraId="37A3B824" w14:textId="77777777" w:rsidR="00A44632" w:rsidRPr="002E7D9B" w:rsidRDefault="00A44632" w:rsidP="00A44632">
      <w:pPr>
        <w:pStyle w:val="ListParagraph"/>
        <w:numPr>
          <w:ilvl w:val="1"/>
          <w:numId w:val="36"/>
        </w:numPr>
        <w:rPr>
          <w:sz w:val="20"/>
          <w:szCs w:val="20"/>
        </w:rPr>
      </w:pPr>
      <w:r w:rsidRPr="002E7D9B">
        <w:rPr>
          <w:sz w:val="20"/>
          <w:szCs w:val="20"/>
        </w:rPr>
        <w:t>Weekly meeting: students are required to attend (see excused absences)</w:t>
      </w:r>
    </w:p>
    <w:p w14:paraId="1EDC156C" w14:textId="441D4E96" w:rsidR="00A44632" w:rsidRPr="002E7D9B" w:rsidRDefault="00A44632" w:rsidP="00A44632">
      <w:pPr>
        <w:pStyle w:val="ListParagraph"/>
        <w:numPr>
          <w:ilvl w:val="1"/>
          <w:numId w:val="36"/>
        </w:numPr>
        <w:jc w:val="both"/>
        <w:rPr>
          <w:sz w:val="20"/>
          <w:szCs w:val="20"/>
        </w:rPr>
      </w:pPr>
      <w:r w:rsidRPr="002E7D9B">
        <w:rPr>
          <w:sz w:val="20"/>
          <w:szCs w:val="20"/>
        </w:rPr>
        <w:t xml:space="preserve">Experimental sessions: in their role as peer-tutors, students are required to attend all tutored experimental sessions depending on credit enrollment: </w:t>
      </w:r>
      <w:r w:rsidR="00616D04" w:rsidRPr="002E7D9B">
        <w:rPr>
          <w:sz w:val="20"/>
          <w:szCs w:val="20"/>
        </w:rPr>
        <w:t>1</w:t>
      </w:r>
      <w:r w:rsidR="00616D04">
        <w:rPr>
          <w:sz w:val="20"/>
          <w:szCs w:val="20"/>
        </w:rPr>
        <w:t xml:space="preserve"> </w:t>
      </w:r>
      <w:r w:rsidR="00616D04" w:rsidRPr="002E7D9B">
        <w:rPr>
          <w:sz w:val="20"/>
          <w:szCs w:val="20"/>
        </w:rPr>
        <w:t>lab</w:t>
      </w:r>
      <w:r w:rsidRPr="002E7D9B">
        <w:rPr>
          <w:sz w:val="20"/>
          <w:szCs w:val="20"/>
        </w:rPr>
        <w:t xml:space="preserve"> session per week for students registered with 1 credit, 2 lab sessions per week (two different </w:t>
      </w:r>
      <w:r w:rsidR="006A739A">
        <w:rPr>
          <w:sz w:val="20"/>
          <w:szCs w:val="20"/>
        </w:rPr>
        <w:t>sections</w:t>
      </w:r>
      <w:r w:rsidRPr="002E7D9B">
        <w:rPr>
          <w:sz w:val="20"/>
          <w:szCs w:val="20"/>
        </w:rPr>
        <w:t>) for students registered with 3 credits.</w:t>
      </w:r>
    </w:p>
    <w:p w14:paraId="7C2E89A0" w14:textId="77777777" w:rsidR="00A44632" w:rsidRPr="002E7D9B" w:rsidRDefault="00A44632" w:rsidP="00A44632">
      <w:pPr>
        <w:pStyle w:val="ListParagraph"/>
        <w:numPr>
          <w:ilvl w:val="0"/>
          <w:numId w:val="36"/>
        </w:numPr>
        <w:jc w:val="both"/>
        <w:rPr>
          <w:sz w:val="20"/>
          <w:szCs w:val="22"/>
        </w:rPr>
      </w:pPr>
      <w:r w:rsidRPr="002E7D9B">
        <w:rPr>
          <w:sz w:val="20"/>
          <w:szCs w:val="22"/>
        </w:rPr>
        <w:t>Excused absences must be consistent with university policies in the undergraduate catalog (</w:t>
      </w:r>
      <w:hyperlink r:id="rId14" w:history="1">
        <w:r w:rsidRPr="002E7D9B">
          <w:rPr>
            <w:rStyle w:val="Hyperlink"/>
            <w:color w:val="auto"/>
            <w:sz w:val="20"/>
            <w:szCs w:val="22"/>
          </w:rPr>
          <w:t>https://catalog.ufl.edu/ugrad/current/regulations/info/attendance.aspx</w:t>
        </w:r>
      </w:hyperlink>
      <w:r w:rsidRPr="002E7D9B">
        <w:rPr>
          <w:sz w:val="20"/>
          <w:szCs w:val="22"/>
        </w:rPr>
        <w:t xml:space="preserve">) and require appropriate documentation.  </w:t>
      </w:r>
      <w:r w:rsidRPr="002E7D9B">
        <w:rPr>
          <w:b/>
          <w:bCs/>
          <w:sz w:val="20"/>
          <w:szCs w:val="22"/>
        </w:rPr>
        <w:t xml:space="preserve">Students must let course instructors know </w:t>
      </w:r>
      <w:r w:rsidRPr="008B58D5">
        <w:rPr>
          <w:b/>
          <w:bCs/>
          <w:i/>
          <w:iCs/>
          <w:sz w:val="20"/>
          <w:szCs w:val="22"/>
        </w:rPr>
        <w:t>as soon as possible</w:t>
      </w:r>
      <w:r w:rsidRPr="002E7D9B">
        <w:rPr>
          <w:sz w:val="20"/>
          <w:szCs w:val="22"/>
        </w:rPr>
        <w:t xml:space="preserve"> so we can plan for someone else to cover your session. </w:t>
      </w:r>
    </w:p>
    <w:p w14:paraId="2062C493" w14:textId="77777777" w:rsidR="00A44632" w:rsidRPr="002E7D9B" w:rsidRDefault="00A44632" w:rsidP="00A44632">
      <w:pPr>
        <w:pStyle w:val="ListParagraph"/>
        <w:numPr>
          <w:ilvl w:val="1"/>
          <w:numId w:val="36"/>
        </w:numPr>
        <w:jc w:val="both"/>
        <w:rPr>
          <w:sz w:val="20"/>
          <w:szCs w:val="22"/>
        </w:rPr>
      </w:pPr>
      <w:r w:rsidRPr="002E7D9B">
        <w:rPr>
          <w:sz w:val="20"/>
          <w:szCs w:val="22"/>
        </w:rPr>
        <w:t xml:space="preserve">Arrangements between peer-tutors of different sections are possible, but they must be discussed with the course instructor. </w:t>
      </w:r>
    </w:p>
    <w:p w14:paraId="081C0237" w14:textId="02867537" w:rsidR="00A44632" w:rsidRPr="002E7D9B" w:rsidRDefault="00A44632" w:rsidP="00A44632">
      <w:pPr>
        <w:pStyle w:val="ListParagraph"/>
        <w:numPr>
          <w:ilvl w:val="0"/>
          <w:numId w:val="36"/>
        </w:numPr>
        <w:jc w:val="both"/>
        <w:rPr>
          <w:sz w:val="20"/>
          <w:szCs w:val="22"/>
        </w:rPr>
      </w:pPr>
      <w:r w:rsidRPr="002E7D9B">
        <w:rPr>
          <w:sz w:val="20"/>
          <w:szCs w:val="22"/>
        </w:rPr>
        <w:t xml:space="preserve">Tardiness will result in a grade reduction (unless there is a valid excuse, and </w:t>
      </w:r>
      <w:r w:rsidR="00616D04">
        <w:rPr>
          <w:sz w:val="20"/>
          <w:szCs w:val="22"/>
        </w:rPr>
        <w:t xml:space="preserve">the course </w:t>
      </w:r>
      <w:r w:rsidR="008C00B9">
        <w:rPr>
          <w:sz w:val="20"/>
          <w:szCs w:val="22"/>
        </w:rPr>
        <w:t xml:space="preserve">instructor </w:t>
      </w:r>
      <w:r w:rsidR="008C00B9" w:rsidRPr="002E7D9B">
        <w:rPr>
          <w:sz w:val="20"/>
          <w:szCs w:val="22"/>
        </w:rPr>
        <w:t>in</w:t>
      </w:r>
      <w:r w:rsidRPr="002E7D9B">
        <w:rPr>
          <w:sz w:val="20"/>
          <w:szCs w:val="22"/>
        </w:rPr>
        <w:t xml:space="preserve"> a reasonable time window).  First tardiness will result in a “warning” for the student. After a 2</w:t>
      </w:r>
      <w:r w:rsidRPr="002E7D9B">
        <w:rPr>
          <w:sz w:val="20"/>
          <w:szCs w:val="22"/>
          <w:vertAlign w:val="superscript"/>
        </w:rPr>
        <w:t>nd</w:t>
      </w:r>
      <w:r w:rsidRPr="002E7D9B">
        <w:rPr>
          <w:sz w:val="20"/>
          <w:szCs w:val="22"/>
        </w:rPr>
        <w:t xml:space="preserve"> tardiness, one grade of final score will be reduced, a 3</w:t>
      </w:r>
      <w:r w:rsidRPr="002E7D9B">
        <w:rPr>
          <w:sz w:val="20"/>
          <w:szCs w:val="22"/>
          <w:vertAlign w:val="superscript"/>
        </w:rPr>
        <w:t>rd</w:t>
      </w:r>
      <w:r w:rsidRPr="002E7D9B">
        <w:rPr>
          <w:sz w:val="20"/>
          <w:szCs w:val="22"/>
        </w:rPr>
        <w:t xml:space="preserve"> tardiness an additional grade of final score will be reduced. A 4</w:t>
      </w:r>
      <w:r w:rsidRPr="002E7D9B">
        <w:rPr>
          <w:sz w:val="20"/>
          <w:szCs w:val="22"/>
          <w:vertAlign w:val="superscript"/>
        </w:rPr>
        <w:t>th</w:t>
      </w:r>
      <w:r w:rsidRPr="002E7D9B">
        <w:rPr>
          <w:sz w:val="20"/>
          <w:szCs w:val="22"/>
        </w:rPr>
        <w:t xml:space="preserve"> tardiness will result in failure in the class.</w:t>
      </w:r>
    </w:p>
    <w:p w14:paraId="358D9E0C" w14:textId="77777777" w:rsidR="00A44632" w:rsidRPr="00D200D3" w:rsidRDefault="00A44632" w:rsidP="00A44632">
      <w:pPr>
        <w:rPr>
          <w:b/>
          <w:i/>
        </w:rPr>
      </w:pPr>
    </w:p>
    <w:p w14:paraId="2943B800" w14:textId="77777777" w:rsidR="004B5B54" w:rsidRDefault="004B5B54">
      <w:pPr>
        <w:rPr>
          <w:b/>
          <w:i/>
        </w:rPr>
      </w:pPr>
      <w:r>
        <w:rPr>
          <w:b/>
          <w:i/>
        </w:rPr>
        <w:br w:type="page"/>
      </w:r>
    </w:p>
    <w:p w14:paraId="16EFDD71" w14:textId="5CD66DEB" w:rsidR="00A44632" w:rsidRDefault="00A44632" w:rsidP="00A44632">
      <w:pPr>
        <w:rPr>
          <w:b/>
          <w:i/>
        </w:rPr>
      </w:pPr>
      <w:r w:rsidRPr="00D200D3">
        <w:rPr>
          <w:b/>
          <w:i/>
        </w:rPr>
        <w:lastRenderedPageBreak/>
        <w:t>Evaluation of Grades</w:t>
      </w:r>
    </w:p>
    <w:p w14:paraId="58D2B02B" w14:textId="6DAFA162" w:rsidR="00A44632" w:rsidRPr="0059547A" w:rsidRDefault="00A44632" w:rsidP="00A44632">
      <w:pPr>
        <w:rPr>
          <w:bCs/>
          <w:iCs/>
          <w:sz w:val="20"/>
          <w:szCs w:val="22"/>
        </w:rPr>
      </w:pPr>
      <w:r w:rsidRPr="0059547A">
        <w:rPr>
          <w:bCs/>
          <w:iCs/>
          <w:sz w:val="20"/>
          <w:szCs w:val="22"/>
        </w:rPr>
        <w:t>The grade in the class will be determined according to the following weighting criteria:</w:t>
      </w:r>
    </w:p>
    <w:tbl>
      <w:tblPr>
        <w:tblStyle w:val="TableGrid"/>
        <w:tblW w:w="0" w:type="auto"/>
        <w:tblLook w:val="04A0" w:firstRow="1" w:lastRow="0" w:firstColumn="1" w:lastColumn="0" w:noHBand="0" w:noVBand="1"/>
      </w:tblPr>
      <w:tblGrid>
        <w:gridCol w:w="5139"/>
        <w:gridCol w:w="2194"/>
      </w:tblGrid>
      <w:tr w:rsidR="00A44632" w:rsidRPr="00D200D3" w14:paraId="08791A83" w14:textId="77777777" w:rsidTr="0077580A">
        <w:trPr>
          <w:trHeight w:val="427"/>
          <w:tblHeader/>
        </w:trPr>
        <w:tc>
          <w:tcPr>
            <w:tcW w:w="5139" w:type="dxa"/>
            <w:tcBorders>
              <w:top w:val="single" w:sz="8" w:space="0" w:color="auto"/>
              <w:left w:val="single" w:sz="2" w:space="0" w:color="FFFFFF" w:themeColor="background1"/>
              <w:bottom w:val="single" w:sz="8" w:space="0" w:color="auto"/>
              <w:right w:val="single" w:sz="2" w:space="0" w:color="FFFFFF" w:themeColor="background1"/>
            </w:tcBorders>
            <w:shd w:val="clear" w:color="auto" w:fill="BFBFBF" w:themeFill="background1" w:themeFillShade="BF"/>
            <w:vAlign w:val="center"/>
          </w:tcPr>
          <w:p w14:paraId="25BD3F95" w14:textId="77777777" w:rsidR="00A44632" w:rsidRPr="00D200D3" w:rsidRDefault="00A44632" w:rsidP="00904E43">
            <w:pPr>
              <w:rPr>
                <w:b/>
                <w:sz w:val="20"/>
                <w:szCs w:val="22"/>
              </w:rPr>
            </w:pPr>
            <w:r w:rsidRPr="00D200D3">
              <w:rPr>
                <w:b/>
                <w:sz w:val="20"/>
                <w:szCs w:val="22"/>
              </w:rPr>
              <w:t>Criteria</w:t>
            </w:r>
          </w:p>
        </w:tc>
        <w:tc>
          <w:tcPr>
            <w:tcW w:w="2194" w:type="dxa"/>
            <w:tcBorders>
              <w:top w:val="single" w:sz="8" w:space="0" w:color="auto"/>
              <w:left w:val="single" w:sz="2" w:space="0" w:color="FFFFFF" w:themeColor="background1"/>
              <w:bottom w:val="single" w:sz="8" w:space="0" w:color="auto"/>
              <w:right w:val="single" w:sz="2" w:space="0" w:color="FFFFFF" w:themeColor="background1"/>
            </w:tcBorders>
            <w:shd w:val="clear" w:color="auto" w:fill="BFBFBF" w:themeFill="background1" w:themeFillShade="BF"/>
            <w:vAlign w:val="center"/>
          </w:tcPr>
          <w:p w14:paraId="683D086D" w14:textId="77777777" w:rsidR="00A44632" w:rsidRPr="00D200D3" w:rsidRDefault="00A44632" w:rsidP="00904E43">
            <w:pPr>
              <w:rPr>
                <w:b/>
                <w:sz w:val="20"/>
                <w:szCs w:val="22"/>
              </w:rPr>
            </w:pPr>
            <w:r w:rsidRPr="00D200D3">
              <w:rPr>
                <w:b/>
                <w:sz w:val="20"/>
                <w:szCs w:val="22"/>
              </w:rPr>
              <w:t>% Final Grade</w:t>
            </w:r>
          </w:p>
        </w:tc>
      </w:tr>
      <w:tr w:rsidR="00A44632" w:rsidRPr="00D200D3" w14:paraId="3363091A" w14:textId="77777777" w:rsidTr="0077580A">
        <w:trPr>
          <w:trHeight w:val="352"/>
          <w:tblHeader/>
        </w:trPr>
        <w:tc>
          <w:tcPr>
            <w:tcW w:w="5139"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vAlign w:val="center"/>
          </w:tcPr>
          <w:p w14:paraId="28FAD00F" w14:textId="77777777" w:rsidR="00A44632" w:rsidRPr="00D200D3" w:rsidRDefault="00A44632" w:rsidP="00904E43">
            <w:pPr>
              <w:rPr>
                <w:sz w:val="20"/>
                <w:szCs w:val="22"/>
              </w:rPr>
            </w:pPr>
            <w:bookmarkStart w:id="3" w:name="_Hlk173917740"/>
            <w:r>
              <w:rPr>
                <w:sz w:val="20"/>
                <w:szCs w:val="22"/>
              </w:rPr>
              <w:t>Experimental Training</w:t>
            </w:r>
          </w:p>
        </w:tc>
        <w:tc>
          <w:tcPr>
            <w:tcW w:w="2194"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vAlign w:val="center"/>
          </w:tcPr>
          <w:p w14:paraId="390C9954" w14:textId="77777777" w:rsidR="00A44632" w:rsidRPr="00D200D3" w:rsidRDefault="00A44632" w:rsidP="00904E43">
            <w:pPr>
              <w:jc w:val="center"/>
              <w:rPr>
                <w:sz w:val="20"/>
                <w:szCs w:val="22"/>
              </w:rPr>
            </w:pPr>
            <w:r w:rsidRPr="00D200D3">
              <w:rPr>
                <w:sz w:val="20"/>
                <w:szCs w:val="22"/>
              </w:rPr>
              <w:t>5%</w:t>
            </w:r>
          </w:p>
        </w:tc>
      </w:tr>
      <w:tr w:rsidR="00A44632" w:rsidRPr="00D200D3" w14:paraId="06341898" w14:textId="77777777" w:rsidTr="0077580A">
        <w:trPr>
          <w:trHeight w:val="352"/>
          <w:tblHeader/>
        </w:trPr>
        <w:tc>
          <w:tcPr>
            <w:tcW w:w="5139"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vAlign w:val="center"/>
          </w:tcPr>
          <w:p w14:paraId="7960FF43" w14:textId="77777777" w:rsidR="00A44632" w:rsidRPr="00D200D3" w:rsidRDefault="00A44632" w:rsidP="00904E43">
            <w:pPr>
              <w:rPr>
                <w:sz w:val="20"/>
                <w:szCs w:val="22"/>
              </w:rPr>
            </w:pPr>
            <w:r>
              <w:rPr>
                <w:sz w:val="20"/>
                <w:szCs w:val="22"/>
              </w:rPr>
              <w:t>EH&amp;S, FERPA, and LATCH Assessments</w:t>
            </w:r>
          </w:p>
        </w:tc>
        <w:tc>
          <w:tcPr>
            <w:tcW w:w="2194"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vAlign w:val="center"/>
          </w:tcPr>
          <w:p w14:paraId="192D9EDC" w14:textId="77777777" w:rsidR="00A44632" w:rsidRPr="00D200D3" w:rsidRDefault="00A44632" w:rsidP="00904E43">
            <w:pPr>
              <w:jc w:val="center"/>
              <w:rPr>
                <w:sz w:val="20"/>
                <w:szCs w:val="22"/>
              </w:rPr>
            </w:pPr>
            <w:r w:rsidRPr="00D200D3">
              <w:rPr>
                <w:sz w:val="20"/>
                <w:szCs w:val="22"/>
              </w:rPr>
              <w:t>5%</w:t>
            </w:r>
          </w:p>
        </w:tc>
      </w:tr>
      <w:tr w:rsidR="00A44632" w:rsidRPr="00D200D3" w14:paraId="7E79560E" w14:textId="77777777" w:rsidTr="0077580A">
        <w:trPr>
          <w:trHeight w:val="352"/>
          <w:tblHeader/>
        </w:trPr>
        <w:tc>
          <w:tcPr>
            <w:tcW w:w="5139"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vAlign w:val="center"/>
          </w:tcPr>
          <w:p w14:paraId="17A03B50" w14:textId="77777777" w:rsidR="00A44632" w:rsidRPr="00D200D3" w:rsidRDefault="00A44632" w:rsidP="00904E43">
            <w:pPr>
              <w:rPr>
                <w:sz w:val="20"/>
                <w:szCs w:val="22"/>
              </w:rPr>
            </w:pPr>
            <w:r>
              <w:rPr>
                <w:sz w:val="20"/>
                <w:szCs w:val="22"/>
              </w:rPr>
              <w:t>Performance in tutored lab sessions (10 - 12)</w:t>
            </w:r>
          </w:p>
        </w:tc>
        <w:tc>
          <w:tcPr>
            <w:tcW w:w="2194"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vAlign w:val="center"/>
          </w:tcPr>
          <w:p w14:paraId="79103976" w14:textId="77777777" w:rsidR="00A44632" w:rsidRPr="00D200D3" w:rsidRDefault="00A44632" w:rsidP="00904E43">
            <w:pPr>
              <w:jc w:val="center"/>
              <w:rPr>
                <w:sz w:val="20"/>
                <w:szCs w:val="22"/>
              </w:rPr>
            </w:pPr>
            <w:r>
              <w:rPr>
                <w:sz w:val="20"/>
                <w:szCs w:val="22"/>
              </w:rPr>
              <w:t>45%</w:t>
            </w:r>
          </w:p>
        </w:tc>
      </w:tr>
      <w:tr w:rsidR="00A44632" w:rsidRPr="00D200D3" w14:paraId="0ED489E9" w14:textId="77777777" w:rsidTr="0077580A">
        <w:trPr>
          <w:trHeight w:val="352"/>
          <w:tblHeader/>
        </w:trPr>
        <w:tc>
          <w:tcPr>
            <w:tcW w:w="5139"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vAlign w:val="center"/>
          </w:tcPr>
          <w:p w14:paraId="0FE75066" w14:textId="77777777" w:rsidR="00A44632" w:rsidRDefault="00A44632" w:rsidP="00904E43">
            <w:pPr>
              <w:rPr>
                <w:sz w:val="20"/>
                <w:szCs w:val="22"/>
              </w:rPr>
            </w:pPr>
            <w:r>
              <w:rPr>
                <w:sz w:val="20"/>
                <w:szCs w:val="22"/>
              </w:rPr>
              <w:t>Student Evaluations (4 - 6) and PA Rubrics* (4)</w:t>
            </w:r>
          </w:p>
        </w:tc>
        <w:tc>
          <w:tcPr>
            <w:tcW w:w="2194"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vAlign w:val="center"/>
          </w:tcPr>
          <w:p w14:paraId="38040F87" w14:textId="77777777" w:rsidR="00A44632" w:rsidRDefault="00A44632" w:rsidP="00904E43">
            <w:pPr>
              <w:jc w:val="center"/>
              <w:rPr>
                <w:sz w:val="20"/>
                <w:szCs w:val="22"/>
              </w:rPr>
            </w:pPr>
            <w:r>
              <w:rPr>
                <w:sz w:val="20"/>
                <w:szCs w:val="22"/>
              </w:rPr>
              <w:t>15%</w:t>
            </w:r>
          </w:p>
        </w:tc>
      </w:tr>
      <w:tr w:rsidR="00A44632" w:rsidRPr="00D200D3" w14:paraId="1ACEE87E" w14:textId="77777777" w:rsidTr="0077580A">
        <w:trPr>
          <w:trHeight w:val="352"/>
          <w:tblHeader/>
        </w:trPr>
        <w:tc>
          <w:tcPr>
            <w:tcW w:w="5139"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vAlign w:val="center"/>
          </w:tcPr>
          <w:p w14:paraId="0ABB5749" w14:textId="77777777" w:rsidR="00A44632" w:rsidRPr="0093333D" w:rsidRDefault="00A44632" w:rsidP="00904E43">
            <w:pPr>
              <w:rPr>
                <w:sz w:val="20"/>
                <w:szCs w:val="22"/>
              </w:rPr>
            </w:pPr>
            <w:r>
              <w:rPr>
                <w:sz w:val="20"/>
                <w:szCs w:val="22"/>
              </w:rPr>
              <w:t>Homework</w:t>
            </w:r>
            <w:r w:rsidRPr="00D200D3">
              <w:rPr>
                <w:sz w:val="20"/>
                <w:szCs w:val="22"/>
                <w:vertAlign w:val="superscript"/>
              </w:rPr>
              <w:sym w:font="Wingdings 2" w:char="F085"/>
            </w:r>
            <w:r>
              <w:rPr>
                <w:sz w:val="20"/>
                <w:szCs w:val="22"/>
              </w:rPr>
              <w:t xml:space="preserve"> (6)</w:t>
            </w:r>
          </w:p>
        </w:tc>
        <w:tc>
          <w:tcPr>
            <w:tcW w:w="2194"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vAlign w:val="center"/>
          </w:tcPr>
          <w:p w14:paraId="5010425E" w14:textId="77777777" w:rsidR="00A44632" w:rsidRDefault="00A44632" w:rsidP="00904E43">
            <w:pPr>
              <w:jc w:val="center"/>
              <w:rPr>
                <w:sz w:val="20"/>
                <w:szCs w:val="22"/>
              </w:rPr>
            </w:pPr>
            <w:r>
              <w:rPr>
                <w:sz w:val="20"/>
                <w:szCs w:val="22"/>
              </w:rPr>
              <w:t>20%</w:t>
            </w:r>
          </w:p>
        </w:tc>
      </w:tr>
      <w:tr w:rsidR="00A44632" w:rsidRPr="00D200D3" w14:paraId="7896317C" w14:textId="77777777" w:rsidTr="0077580A">
        <w:trPr>
          <w:trHeight w:val="352"/>
          <w:tblHeader/>
        </w:trPr>
        <w:tc>
          <w:tcPr>
            <w:tcW w:w="5139"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vAlign w:val="center"/>
          </w:tcPr>
          <w:p w14:paraId="0EB9E32C" w14:textId="77777777" w:rsidR="00A44632" w:rsidRDefault="00A44632" w:rsidP="00904E43">
            <w:pPr>
              <w:rPr>
                <w:sz w:val="20"/>
                <w:szCs w:val="22"/>
              </w:rPr>
            </w:pPr>
            <w:r>
              <w:rPr>
                <w:sz w:val="20"/>
                <w:szCs w:val="22"/>
              </w:rPr>
              <w:t>Weekly Meeting Attendance</w:t>
            </w:r>
          </w:p>
        </w:tc>
        <w:tc>
          <w:tcPr>
            <w:tcW w:w="2194"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vAlign w:val="center"/>
          </w:tcPr>
          <w:p w14:paraId="0C4CC7B5" w14:textId="77777777" w:rsidR="00A44632" w:rsidRDefault="00A44632" w:rsidP="00904E43">
            <w:pPr>
              <w:jc w:val="center"/>
              <w:rPr>
                <w:sz w:val="20"/>
                <w:szCs w:val="22"/>
              </w:rPr>
            </w:pPr>
            <w:r>
              <w:rPr>
                <w:sz w:val="20"/>
                <w:szCs w:val="22"/>
              </w:rPr>
              <w:t>10%</w:t>
            </w:r>
          </w:p>
        </w:tc>
      </w:tr>
    </w:tbl>
    <w:bookmarkEnd w:id="3"/>
    <w:p w14:paraId="34F54DDF" w14:textId="77777777" w:rsidR="00A44632" w:rsidRPr="00D200D3" w:rsidRDefault="00A44632" w:rsidP="00A44632">
      <w:pPr>
        <w:jc w:val="both"/>
        <w:rPr>
          <w:vertAlign w:val="superscript"/>
        </w:rPr>
      </w:pPr>
      <w:r w:rsidRPr="00D200D3">
        <w:rPr>
          <w:vertAlign w:val="superscript"/>
        </w:rPr>
        <w:t xml:space="preserve">* </w:t>
      </w:r>
      <w:r w:rsidRPr="00D200D3">
        <w:rPr>
          <w:i/>
          <w:iCs/>
          <w:sz w:val="18"/>
          <w:szCs w:val="18"/>
        </w:rPr>
        <w:t>UO1 peer-tutors only</w:t>
      </w:r>
    </w:p>
    <w:p w14:paraId="76FA4EBB" w14:textId="7B4B6305" w:rsidR="00A44632" w:rsidRPr="008C00B9" w:rsidRDefault="00A44632" w:rsidP="008C00B9">
      <w:pPr>
        <w:jc w:val="both"/>
        <w:rPr>
          <w:i/>
          <w:iCs/>
          <w:sz w:val="18"/>
          <w:szCs w:val="18"/>
        </w:rPr>
      </w:pPr>
      <w:r w:rsidRPr="00D200D3">
        <w:rPr>
          <w:vertAlign w:val="superscript"/>
        </w:rPr>
        <w:sym w:font="Wingdings 2" w:char="F085"/>
      </w:r>
      <w:r w:rsidRPr="00D200D3">
        <w:rPr>
          <w:i/>
          <w:iCs/>
          <w:sz w:val="18"/>
          <w:szCs w:val="18"/>
        </w:rPr>
        <w:t>See Homework table (HW-1 – HW-6)</w:t>
      </w:r>
    </w:p>
    <w:p w14:paraId="7BAB5996" w14:textId="77777777" w:rsidR="00A44632" w:rsidRPr="00AB4A19" w:rsidRDefault="00A44632" w:rsidP="00A44632">
      <w:pPr>
        <w:rPr>
          <w:bCs/>
          <w:sz w:val="20"/>
          <w:szCs w:val="22"/>
        </w:rPr>
      </w:pPr>
      <w:r w:rsidRPr="00AB4A19">
        <w:rPr>
          <w:b/>
          <w:sz w:val="20"/>
          <w:szCs w:val="22"/>
        </w:rPr>
        <w:t>Note:</w:t>
      </w:r>
      <w:r w:rsidRPr="00AB4A19">
        <w:rPr>
          <w:bCs/>
          <w:sz w:val="20"/>
          <w:szCs w:val="22"/>
        </w:rPr>
        <w:t xml:space="preserve"> Grades for assignments and class activities as described in the tables above will be posted on Canvas. However, </w:t>
      </w:r>
      <w:r w:rsidRPr="009E5D06">
        <w:rPr>
          <w:b/>
          <w:sz w:val="20"/>
          <w:szCs w:val="22"/>
        </w:rPr>
        <w:t>the final grade will be computed outside Canvas</w:t>
      </w:r>
      <w:r w:rsidRPr="00AB4A19">
        <w:rPr>
          <w:bCs/>
          <w:sz w:val="20"/>
          <w:szCs w:val="22"/>
        </w:rPr>
        <w:t xml:space="preserve"> to avoid incorrect weighing frequently observed in Canvas gradebooks.</w:t>
      </w:r>
    </w:p>
    <w:p w14:paraId="108A546C" w14:textId="77777777" w:rsidR="006E7FC7" w:rsidRPr="000059DB" w:rsidRDefault="006E7FC7" w:rsidP="00820834">
      <w:pPr>
        <w:rPr>
          <w:b/>
        </w:rPr>
      </w:pPr>
    </w:p>
    <w:p w14:paraId="7ED6B1A1" w14:textId="66CFB6B5" w:rsidR="00FB6F04" w:rsidRPr="00A44632" w:rsidRDefault="006E7FC7" w:rsidP="00FB6F04">
      <w:pPr>
        <w:rPr>
          <w:b/>
          <w:i/>
        </w:rPr>
      </w:pPr>
      <w:r w:rsidRPr="000059DB">
        <w:rPr>
          <w:b/>
          <w:i/>
        </w:rPr>
        <w:t>Grading Policy</w:t>
      </w:r>
    </w:p>
    <w:tbl>
      <w:tblPr>
        <w:tblStyle w:val="TableGrid"/>
        <w:tblW w:w="0" w:type="auto"/>
        <w:tblLook w:val="04A0" w:firstRow="1" w:lastRow="0" w:firstColumn="1" w:lastColumn="0" w:noHBand="0" w:noVBand="1"/>
      </w:tblPr>
      <w:tblGrid>
        <w:gridCol w:w="1560"/>
        <w:gridCol w:w="1303"/>
        <w:gridCol w:w="1547"/>
      </w:tblGrid>
      <w:tr w:rsidR="00A44632" w:rsidRPr="00D200D3" w14:paraId="15AD6DE1" w14:textId="77777777" w:rsidTr="0077580A">
        <w:trPr>
          <w:trHeight w:val="146"/>
          <w:tblHeader/>
        </w:trPr>
        <w:tc>
          <w:tcPr>
            <w:tcW w:w="1560" w:type="dxa"/>
            <w:tcBorders>
              <w:top w:val="single" w:sz="8" w:space="0" w:color="auto"/>
              <w:left w:val="single" w:sz="2" w:space="0" w:color="FFFFFF" w:themeColor="background1"/>
              <w:bottom w:val="single" w:sz="8" w:space="0" w:color="auto"/>
              <w:right w:val="single" w:sz="2" w:space="0" w:color="FFFFFF" w:themeColor="background1"/>
            </w:tcBorders>
            <w:shd w:val="clear" w:color="auto" w:fill="BFBFBF" w:themeFill="background1" w:themeFillShade="BF"/>
          </w:tcPr>
          <w:p w14:paraId="2F572978" w14:textId="77777777" w:rsidR="00A44632" w:rsidRPr="00D200D3" w:rsidRDefault="00A44632" w:rsidP="00904E43">
            <w:pPr>
              <w:jc w:val="center"/>
              <w:rPr>
                <w:b/>
              </w:rPr>
            </w:pPr>
            <w:r w:rsidRPr="00D200D3">
              <w:rPr>
                <w:b/>
              </w:rPr>
              <w:t>Percent</w:t>
            </w:r>
          </w:p>
        </w:tc>
        <w:tc>
          <w:tcPr>
            <w:tcW w:w="1303" w:type="dxa"/>
            <w:tcBorders>
              <w:top w:val="single" w:sz="8" w:space="0" w:color="auto"/>
              <w:left w:val="single" w:sz="2" w:space="0" w:color="FFFFFF" w:themeColor="background1"/>
              <w:bottom w:val="single" w:sz="8" w:space="0" w:color="auto"/>
              <w:right w:val="single" w:sz="2" w:space="0" w:color="FFFFFF" w:themeColor="background1"/>
            </w:tcBorders>
            <w:shd w:val="clear" w:color="auto" w:fill="BFBFBF" w:themeFill="background1" w:themeFillShade="BF"/>
          </w:tcPr>
          <w:p w14:paraId="3DDEAAC6" w14:textId="77777777" w:rsidR="00A44632" w:rsidRPr="00D200D3" w:rsidRDefault="00A44632" w:rsidP="00904E43">
            <w:pPr>
              <w:jc w:val="center"/>
              <w:rPr>
                <w:b/>
              </w:rPr>
            </w:pPr>
            <w:r w:rsidRPr="00D200D3">
              <w:rPr>
                <w:b/>
              </w:rPr>
              <w:t>Grade</w:t>
            </w:r>
          </w:p>
        </w:tc>
        <w:tc>
          <w:tcPr>
            <w:tcW w:w="1547" w:type="dxa"/>
            <w:tcBorders>
              <w:top w:val="single" w:sz="8" w:space="0" w:color="auto"/>
              <w:left w:val="single" w:sz="2" w:space="0" w:color="FFFFFF" w:themeColor="background1"/>
              <w:bottom w:val="single" w:sz="8" w:space="0" w:color="auto"/>
              <w:right w:val="single" w:sz="2" w:space="0" w:color="FFFFFF" w:themeColor="background1"/>
            </w:tcBorders>
            <w:shd w:val="clear" w:color="auto" w:fill="BFBFBF" w:themeFill="background1" w:themeFillShade="BF"/>
          </w:tcPr>
          <w:p w14:paraId="224A4107" w14:textId="77777777" w:rsidR="00A44632" w:rsidRPr="00D200D3" w:rsidRDefault="00A44632" w:rsidP="00904E43">
            <w:pPr>
              <w:jc w:val="center"/>
              <w:rPr>
                <w:b/>
              </w:rPr>
            </w:pPr>
            <w:r w:rsidRPr="00D200D3">
              <w:rPr>
                <w:b/>
              </w:rPr>
              <w:t>Grade points</w:t>
            </w:r>
          </w:p>
        </w:tc>
      </w:tr>
      <w:tr w:rsidR="00A44632" w:rsidRPr="00D200D3" w14:paraId="01C78CCF" w14:textId="77777777" w:rsidTr="0077580A">
        <w:trPr>
          <w:trHeight w:val="240"/>
          <w:tblHeader/>
        </w:trPr>
        <w:tc>
          <w:tcPr>
            <w:tcW w:w="1560" w:type="dxa"/>
            <w:tcBorders>
              <w:top w:val="single" w:sz="8" w:space="0" w:color="auto"/>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395D1D64" w14:textId="77777777" w:rsidR="00A44632" w:rsidRPr="00D200D3" w:rsidRDefault="00A44632" w:rsidP="00904E43">
            <w:pPr>
              <w:rPr>
                <w:sz w:val="18"/>
                <w:szCs w:val="18"/>
              </w:rPr>
            </w:pPr>
            <w:r w:rsidRPr="00D200D3">
              <w:rPr>
                <w:sz w:val="18"/>
                <w:szCs w:val="18"/>
              </w:rPr>
              <w:t xml:space="preserve">93.4 - 100 </w:t>
            </w:r>
          </w:p>
        </w:tc>
        <w:tc>
          <w:tcPr>
            <w:tcW w:w="1303" w:type="dxa"/>
            <w:tcBorders>
              <w:top w:val="single" w:sz="8" w:space="0" w:color="auto"/>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443D5833" w14:textId="77777777" w:rsidR="00A44632" w:rsidRPr="00D200D3" w:rsidRDefault="00A44632" w:rsidP="00904E43">
            <w:pPr>
              <w:jc w:val="center"/>
              <w:rPr>
                <w:sz w:val="18"/>
                <w:szCs w:val="18"/>
              </w:rPr>
            </w:pPr>
            <w:r w:rsidRPr="00D200D3">
              <w:rPr>
                <w:sz w:val="18"/>
                <w:szCs w:val="18"/>
              </w:rPr>
              <w:t xml:space="preserve">A </w:t>
            </w:r>
          </w:p>
        </w:tc>
        <w:tc>
          <w:tcPr>
            <w:tcW w:w="1547" w:type="dxa"/>
            <w:tcBorders>
              <w:top w:val="single" w:sz="8" w:space="0" w:color="auto"/>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006D7253" w14:textId="77777777" w:rsidR="00A44632" w:rsidRPr="00D200D3" w:rsidRDefault="00A44632" w:rsidP="00904E43">
            <w:pPr>
              <w:jc w:val="center"/>
              <w:rPr>
                <w:sz w:val="18"/>
                <w:szCs w:val="18"/>
              </w:rPr>
            </w:pPr>
            <w:r w:rsidRPr="00D200D3">
              <w:rPr>
                <w:sz w:val="18"/>
                <w:szCs w:val="18"/>
              </w:rPr>
              <w:t xml:space="preserve">4.00 </w:t>
            </w:r>
          </w:p>
        </w:tc>
      </w:tr>
      <w:tr w:rsidR="00A44632" w:rsidRPr="00D200D3" w14:paraId="4DB8EAEF" w14:textId="77777777" w:rsidTr="0077580A">
        <w:trPr>
          <w:trHeight w:val="235"/>
          <w:tblHeader/>
        </w:trPr>
        <w:tc>
          <w:tcPr>
            <w:tcW w:w="1560"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5F718C95" w14:textId="77777777" w:rsidR="00A44632" w:rsidRPr="00D200D3" w:rsidRDefault="00A44632" w:rsidP="00904E43">
            <w:pPr>
              <w:rPr>
                <w:sz w:val="18"/>
                <w:szCs w:val="18"/>
              </w:rPr>
            </w:pPr>
            <w:r w:rsidRPr="00D200D3">
              <w:rPr>
                <w:sz w:val="18"/>
                <w:szCs w:val="18"/>
              </w:rPr>
              <w:t xml:space="preserve">90.0 - 93.3 </w:t>
            </w:r>
          </w:p>
        </w:tc>
        <w:tc>
          <w:tcPr>
            <w:tcW w:w="1303"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222B1BFD" w14:textId="77777777" w:rsidR="00A44632" w:rsidRPr="00D200D3" w:rsidRDefault="00A44632" w:rsidP="00904E43">
            <w:pPr>
              <w:jc w:val="center"/>
              <w:rPr>
                <w:sz w:val="18"/>
                <w:szCs w:val="18"/>
              </w:rPr>
            </w:pPr>
            <w:r w:rsidRPr="00D200D3">
              <w:rPr>
                <w:sz w:val="18"/>
                <w:szCs w:val="18"/>
              </w:rPr>
              <w:t xml:space="preserve">A- </w:t>
            </w:r>
          </w:p>
        </w:tc>
        <w:tc>
          <w:tcPr>
            <w:tcW w:w="1547"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6ADD7AB2" w14:textId="77777777" w:rsidR="00A44632" w:rsidRPr="00D200D3" w:rsidRDefault="00A44632" w:rsidP="00904E43">
            <w:pPr>
              <w:jc w:val="center"/>
              <w:rPr>
                <w:sz w:val="18"/>
                <w:szCs w:val="18"/>
              </w:rPr>
            </w:pPr>
            <w:r w:rsidRPr="00D200D3">
              <w:rPr>
                <w:sz w:val="18"/>
                <w:szCs w:val="18"/>
              </w:rPr>
              <w:t xml:space="preserve">3.67 </w:t>
            </w:r>
          </w:p>
        </w:tc>
      </w:tr>
      <w:tr w:rsidR="00A44632" w:rsidRPr="00D200D3" w14:paraId="3DD43BFE" w14:textId="77777777" w:rsidTr="0077580A">
        <w:trPr>
          <w:trHeight w:val="240"/>
          <w:tblHeader/>
        </w:trPr>
        <w:tc>
          <w:tcPr>
            <w:tcW w:w="1560"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4A19BECC" w14:textId="77777777" w:rsidR="00A44632" w:rsidRPr="00D200D3" w:rsidRDefault="00A44632" w:rsidP="00904E43">
            <w:pPr>
              <w:rPr>
                <w:sz w:val="18"/>
                <w:szCs w:val="18"/>
              </w:rPr>
            </w:pPr>
            <w:r w:rsidRPr="00D200D3">
              <w:rPr>
                <w:sz w:val="18"/>
                <w:szCs w:val="18"/>
              </w:rPr>
              <w:t xml:space="preserve">86.7 - 89.9 </w:t>
            </w:r>
          </w:p>
        </w:tc>
        <w:tc>
          <w:tcPr>
            <w:tcW w:w="1303"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58B96822" w14:textId="77777777" w:rsidR="00A44632" w:rsidRPr="00D200D3" w:rsidRDefault="00A44632" w:rsidP="00904E43">
            <w:pPr>
              <w:jc w:val="center"/>
              <w:rPr>
                <w:sz w:val="18"/>
                <w:szCs w:val="18"/>
              </w:rPr>
            </w:pPr>
            <w:r w:rsidRPr="00D200D3">
              <w:rPr>
                <w:sz w:val="18"/>
                <w:szCs w:val="18"/>
              </w:rPr>
              <w:t xml:space="preserve">B+ </w:t>
            </w:r>
          </w:p>
        </w:tc>
        <w:tc>
          <w:tcPr>
            <w:tcW w:w="1547"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5BDCB9E4" w14:textId="77777777" w:rsidR="00A44632" w:rsidRPr="00D200D3" w:rsidRDefault="00A44632" w:rsidP="00904E43">
            <w:pPr>
              <w:jc w:val="center"/>
              <w:rPr>
                <w:sz w:val="18"/>
                <w:szCs w:val="18"/>
              </w:rPr>
            </w:pPr>
            <w:r w:rsidRPr="00D200D3">
              <w:rPr>
                <w:sz w:val="18"/>
                <w:szCs w:val="18"/>
              </w:rPr>
              <w:t xml:space="preserve">3.33 </w:t>
            </w:r>
          </w:p>
        </w:tc>
      </w:tr>
      <w:tr w:rsidR="00A44632" w:rsidRPr="00D200D3" w14:paraId="5E2544BE" w14:textId="77777777" w:rsidTr="0077580A">
        <w:trPr>
          <w:trHeight w:val="235"/>
          <w:tblHeader/>
        </w:trPr>
        <w:tc>
          <w:tcPr>
            <w:tcW w:w="1560"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120E42C9" w14:textId="77777777" w:rsidR="00A44632" w:rsidRPr="00D200D3" w:rsidRDefault="00A44632" w:rsidP="00904E43">
            <w:pPr>
              <w:rPr>
                <w:sz w:val="18"/>
                <w:szCs w:val="18"/>
              </w:rPr>
            </w:pPr>
            <w:r w:rsidRPr="00D200D3">
              <w:rPr>
                <w:sz w:val="18"/>
                <w:szCs w:val="18"/>
              </w:rPr>
              <w:t xml:space="preserve">83.4 - 86.6 </w:t>
            </w:r>
          </w:p>
        </w:tc>
        <w:tc>
          <w:tcPr>
            <w:tcW w:w="1303"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4824E5BF" w14:textId="77777777" w:rsidR="00A44632" w:rsidRPr="00D200D3" w:rsidRDefault="00A44632" w:rsidP="00904E43">
            <w:pPr>
              <w:jc w:val="center"/>
              <w:rPr>
                <w:sz w:val="18"/>
                <w:szCs w:val="18"/>
              </w:rPr>
            </w:pPr>
            <w:r w:rsidRPr="00D200D3">
              <w:rPr>
                <w:sz w:val="18"/>
                <w:szCs w:val="18"/>
              </w:rPr>
              <w:t xml:space="preserve">B </w:t>
            </w:r>
          </w:p>
        </w:tc>
        <w:tc>
          <w:tcPr>
            <w:tcW w:w="1547"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4A8EAA3A" w14:textId="77777777" w:rsidR="00A44632" w:rsidRPr="00D200D3" w:rsidRDefault="00A44632" w:rsidP="00904E43">
            <w:pPr>
              <w:jc w:val="center"/>
              <w:rPr>
                <w:sz w:val="18"/>
                <w:szCs w:val="18"/>
              </w:rPr>
            </w:pPr>
            <w:r w:rsidRPr="00D200D3">
              <w:rPr>
                <w:sz w:val="18"/>
                <w:szCs w:val="18"/>
              </w:rPr>
              <w:t xml:space="preserve">3.00 </w:t>
            </w:r>
          </w:p>
        </w:tc>
      </w:tr>
      <w:tr w:rsidR="00A44632" w:rsidRPr="00D200D3" w14:paraId="15DE24B4" w14:textId="77777777" w:rsidTr="0077580A">
        <w:trPr>
          <w:trHeight w:val="235"/>
          <w:tblHeader/>
        </w:trPr>
        <w:tc>
          <w:tcPr>
            <w:tcW w:w="1560"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56CB0669" w14:textId="77777777" w:rsidR="00A44632" w:rsidRPr="00D200D3" w:rsidRDefault="00A44632" w:rsidP="00904E43">
            <w:pPr>
              <w:rPr>
                <w:sz w:val="18"/>
                <w:szCs w:val="18"/>
              </w:rPr>
            </w:pPr>
            <w:r w:rsidRPr="00D200D3">
              <w:rPr>
                <w:sz w:val="18"/>
                <w:szCs w:val="18"/>
              </w:rPr>
              <w:t xml:space="preserve">80.0 - 83.3 </w:t>
            </w:r>
          </w:p>
        </w:tc>
        <w:tc>
          <w:tcPr>
            <w:tcW w:w="1303"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45C1DEBC" w14:textId="77777777" w:rsidR="00A44632" w:rsidRPr="00D200D3" w:rsidRDefault="00A44632" w:rsidP="00904E43">
            <w:pPr>
              <w:jc w:val="center"/>
              <w:rPr>
                <w:sz w:val="18"/>
                <w:szCs w:val="18"/>
              </w:rPr>
            </w:pPr>
            <w:r w:rsidRPr="00D200D3">
              <w:rPr>
                <w:sz w:val="18"/>
                <w:szCs w:val="18"/>
              </w:rPr>
              <w:t xml:space="preserve">B- </w:t>
            </w:r>
          </w:p>
        </w:tc>
        <w:tc>
          <w:tcPr>
            <w:tcW w:w="1547"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398A9E0D" w14:textId="77777777" w:rsidR="00A44632" w:rsidRPr="00D200D3" w:rsidRDefault="00A44632" w:rsidP="00904E43">
            <w:pPr>
              <w:jc w:val="center"/>
              <w:rPr>
                <w:sz w:val="18"/>
                <w:szCs w:val="18"/>
              </w:rPr>
            </w:pPr>
            <w:r w:rsidRPr="00D200D3">
              <w:rPr>
                <w:sz w:val="18"/>
                <w:szCs w:val="18"/>
              </w:rPr>
              <w:t xml:space="preserve">2.67 </w:t>
            </w:r>
          </w:p>
        </w:tc>
      </w:tr>
      <w:tr w:rsidR="00A44632" w:rsidRPr="00D200D3" w14:paraId="30D7E2FF" w14:textId="77777777" w:rsidTr="0077580A">
        <w:trPr>
          <w:trHeight w:val="235"/>
          <w:tblHeader/>
        </w:trPr>
        <w:tc>
          <w:tcPr>
            <w:tcW w:w="1560"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0632C7EA" w14:textId="77777777" w:rsidR="00A44632" w:rsidRPr="00D200D3" w:rsidRDefault="00A44632" w:rsidP="00904E43">
            <w:pPr>
              <w:rPr>
                <w:sz w:val="18"/>
                <w:szCs w:val="18"/>
              </w:rPr>
            </w:pPr>
            <w:r w:rsidRPr="00D200D3">
              <w:rPr>
                <w:sz w:val="18"/>
                <w:szCs w:val="18"/>
              </w:rPr>
              <w:t xml:space="preserve">76.7 - 79.9 </w:t>
            </w:r>
          </w:p>
        </w:tc>
        <w:tc>
          <w:tcPr>
            <w:tcW w:w="1303"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652C0A29" w14:textId="77777777" w:rsidR="00A44632" w:rsidRPr="00D200D3" w:rsidRDefault="00A44632" w:rsidP="00904E43">
            <w:pPr>
              <w:jc w:val="center"/>
              <w:rPr>
                <w:sz w:val="18"/>
                <w:szCs w:val="18"/>
              </w:rPr>
            </w:pPr>
            <w:r w:rsidRPr="00D200D3">
              <w:rPr>
                <w:sz w:val="18"/>
                <w:szCs w:val="18"/>
              </w:rPr>
              <w:t xml:space="preserve">C+ </w:t>
            </w:r>
          </w:p>
        </w:tc>
        <w:tc>
          <w:tcPr>
            <w:tcW w:w="1547"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658EC2E6" w14:textId="77777777" w:rsidR="00A44632" w:rsidRPr="00D200D3" w:rsidRDefault="00A44632" w:rsidP="00904E43">
            <w:pPr>
              <w:jc w:val="center"/>
              <w:rPr>
                <w:sz w:val="18"/>
                <w:szCs w:val="18"/>
              </w:rPr>
            </w:pPr>
            <w:r w:rsidRPr="00D200D3">
              <w:rPr>
                <w:sz w:val="18"/>
                <w:szCs w:val="18"/>
              </w:rPr>
              <w:t xml:space="preserve">2.33 </w:t>
            </w:r>
          </w:p>
        </w:tc>
      </w:tr>
      <w:tr w:rsidR="00A44632" w:rsidRPr="00D200D3" w14:paraId="12600064" w14:textId="77777777" w:rsidTr="0077580A">
        <w:trPr>
          <w:trHeight w:val="235"/>
          <w:tblHeader/>
        </w:trPr>
        <w:tc>
          <w:tcPr>
            <w:tcW w:w="1560"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652C2AA0" w14:textId="77777777" w:rsidR="00A44632" w:rsidRPr="00D200D3" w:rsidRDefault="00A44632" w:rsidP="00904E43">
            <w:pPr>
              <w:rPr>
                <w:sz w:val="18"/>
                <w:szCs w:val="18"/>
              </w:rPr>
            </w:pPr>
            <w:r w:rsidRPr="00D200D3">
              <w:rPr>
                <w:sz w:val="18"/>
                <w:szCs w:val="18"/>
              </w:rPr>
              <w:t xml:space="preserve">73.4 - 76.6 </w:t>
            </w:r>
          </w:p>
        </w:tc>
        <w:tc>
          <w:tcPr>
            <w:tcW w:w="1303"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6A6C1BBB" w14:textId="77777777" w:rsidR="00A44632" w:rsidRPr="00D200D3" w:rsidRDefault="00A44632" w:rsidP="00904E43">
            <w:pPr>
              <w:jc w:val="center"/>
              <w:rPr>
                <w:sz w:val="18"/>
                <w:szCs w:val="18"/>
              </w:rPr>
            </w:pPr>
            <w:r w:rsidRPr="00D200D3">
              <w:rPr>
                <w:sz w:val="18"/>
                <w:szCs w:val="18"/>
              </w:rPr>
              <w:t xml:space="preserve">C </w:t>
            </w:r>
          </w:p>
        </w:tc>
        <w:tc>
          <w:tcPr>
            <w:tcW w:w="1547"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5070CC72" w14:textId="77777777" w:rsidR="00A44632" w:rsidRPr="00D200D3" w:rsidRDefault="00A44632" w:rsidP="00904E43">
            <w:pPr>
              <w:jc w:val="center"/>
              <w:rPr>
                <w:sz w:val="18"/>
                <w:szCs w:val="18"/>
              </w:rPr>
            </w:pPr>
            <w:r w:rsidRPr="00D200D3">
              <w:rPr>
                <w:sz w:val="18"/>
                <w:szCs w:val="18"/>
              </w:rPr>
              <w:t xml:space="preserve">2.00 </w:t>
            </w:r>
          </w:p>
        </w:tc>
      </w:tr>
      <w:tr w:rsidR="00A44632" w:rsidRPr="00D200D3" w14:paraId="24CAA943" w14:textId="77777777" w:rsidTr="0077580A">
        <w:trPr>
          <w:trHeight w:val="235"/>
          <w:tblHeader/>
        </w:trPr>
        <w:tc>
          <w:tcPr>
            <w:tcW w:w="1560"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07FBC10B" w14:textId="77777777" w:rsidR="00A44632" w:rsidRPr="00D200D3" w:rsidRDefault="00A44632" w:rsidP="00904E43">
            <w:pPr>
              <w:rPr>
                <w:sz w:val="18"/>
                <w:szCs w:val="18"/>
              </w:rPr>
            </w:pPr>
            <w:r w:rsidRPr="00D200D3">
              <w:rPr>
                <w:sz w:val="18"/>
                <w:szCs w:val="18"/>
              </w:rPr>
              <w:t xml:space="preserve">70.0 - 73.3 </w:t>
            </w:r>
          </w:p>
        </w:tc>
        <w:tc>
          <w:tcPr>
            <w:tcW w:w="1303"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602965C3" w14:textId="77777777" w:rsidR="00A44632" w:rsidRPr="00D200D3" w:rsidRDefault="00A44632" w:rsidP="00904E43">
            <w:pPr>
              <w:jc w:val="center"/>
              <w:rPr>
                <w:sz w:val="18"/>
                <w:szCs w:val="18"/>
              </w:rPr>
            </w:pPr>
            <w:r w:rsidRPr="00D200D3">
              <w:rPr>
                <w:sz w:val="18"/>
                <w:szCs w:val="18"/>
              </w:rPr>
              <w:t xml:space="preserve">C- </w:t>
            </w:r>
          </w:p>
        </w:tc>
        <w:tc>
          <w:tcPr>
            <w:tcW w:w="1547"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2F31CE78" w14:textId="77777777" w:rsidR="00A44632" w:rsidRPr="00D200D3" w:rsidRDefault="00A44632" w:rsidP="00904E43">
            <w:pPr>
              <w:jc w:val="center"/>
              <w:rPr>
                <w:sz w:val="18"/>
                <w:szCs w:val="18"/>
              </w:rPr>
            </w:pPr>
            <w:r w:rsidRPr="00D200D3">
              <w:rPr>
                <w:sz w:val="18"/>
                <w:szCs w:val="18"/>
              </w:rPr>
              <w:t xml:space="preserve">1.67 </w:t>
            </w:r>
          </w:p>
        </w:tc>
      </w:tr>
      <w:tr w:rsidR="00A44632" w:rsidRPr="00D200D3" w14:paraId="01EB87B2" w14:textId="77777777" w:rsidTr="0077580A">
        <w:trPr>
          <w:trHeight w:val="235"/>
          <w:tblHeader/>
        </w:trPr>
        <w:tc>
          <w:tcPr>
            <w:tcW w:w="1560"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0DCC36C0" w14:textId="77777777" w:rsidR="00A44632" w:rsidRPr="00D200D3" w:rsidRDefault="00A44632" w:rsidP="00904E43">
            <w:pPr>
              <w:rPr>
                <w:sz w:val="18"/>
                <w:szCs w:val="18"/>
              </w:rPr>
            </w:pPr>
            <w:r w:rsidRPr="00D200D3">
              <w:rPr>
                <w:sz w:val="18"/>
                <w:szCs w:val="18"/>
              </w:rPr>
              <w:t xml:space="preserve">66.7 - 69.9 </w:t>
            </w:r>
          </w:p>
        </w:tc>
        <w:tc>
          <w:tcPr>
            <w:tcW w:w="1303"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6E5D1B32" w14:textId="77777777" w:rsidR="00A44632" w:rsidRPr="00D200D3" w:rsidRDefault="00A44632" w:rsidP="00904E43">
            <w:pPr>
              <w:jc w:val="center"/>
              <w:rPr>
                <w:sz w:val="18"/>
                <w:szCs w:val="18"/>
              </w:rPr>
            </w:pPr>
            <w:r w:rsidRPr="00D200D3">
              <w:rPr>
                <w:sz w:val="18"/>
                <w:szCs w:val="18"/>
              </w:rPr>
              <w:t xml:space="preserve">D+ </w:t>
            </w:r>
          </w:p>
        </w:tc>
        <w:tc>
          <w:tcPr>
            <w:tcW w:w="1547"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04E936E4" w14:textId="77777777" w:rsidR="00A44632" w:rsidRPr="00D200D3" w:rsidRDefault="00A44632" w:rsidP="00904E43">
            <w:pPr>
              <w:jc w:val="center"/>
              <w:rPr>
                <w:sz w:val="18"/>
                <w:szCs w:val="18"/>
              </w:rPr>
            </w:pPr>
            <w:r w:rsidRPr="00D200D3">
              <w:rPr>
                <w:sz w:val="18"/>
                <w:szCs w:val="18"/>
              </w:rPr>
              <w:t xml:space="preserve">1.33 </w:t>
            </w:r>
          </w:p>
        </w:tc>
      </w:tr>
      <w:tr w:rsidR="00A44632" w:rsidRPr="00D200D3" w14:paraId="644A84D6" w14:textId="77777777" w:rsidTr="0077580A">
        <w:trPr>
          <w:trHeight w:val="235"/>
          <w:tblHeader/>
        </w:trPr>
        <w:tc>
          <w:tcPr>
            <w:tcW w:w="1560"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43C17A5A" w14:textId="77777777" w:rsidR="00A44632" w:rsidRPr="00D200D3" w:rsidRDefault="00A44632" w:rsidP="00904E43">
            <w:pPr>
              <w:rPr>
                <w:sz w:val="18"/>
                <w:szCs w:val="18"/>
              </w:rPr>
            </w:pPr>
            <w:r w:rsidRPr="00D200D3">
              <w:rPr>
                <w:sz w:val="18"/>
                <w:szCs w:val="18"/>
              </w:rPr>
              <w:t xml:space="preserve">63.4 - 66.6 </w:t>
            </w:r>
          </w:p>
        </w:tc>
        <w:tc>
          <w:tcPr>
            <w:tcW w:w="1303"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707F9B7F" w14:textId="77777777" w:rsidR="00A44632" w:rsidRPr="00D200D3" w:rsidRDefault="00A44632" w:rsidP="00904E43">
            <w:pPr>
              <w:jc w:val="center"/>
              <w:rPr>
                <w:sz w:val="18"/>
                <w:szCs w:val="18"/>
              </w:rPr>
            </w:pPr>
            <w:r w:rsidRPr="00D200D3">
              <w:rPr>
                <w:sz w:val="18"/>
                <w:szCs w:val="18"/>
              </w:rPr>
              <w:t xml:space="preserve">D </w:t>
            </w:r>
          </w:p>
        </w:tc>
        <w:tc>
          <w:tcPr>
            <w:tcW w:w="1547"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6A7D4EF2" w14:textId="77777777" w:rsidR="00A44632" w:rsidRPr="00D200D3" w:rsidRDefault="00A44632" w:rsidP="00904E43">
            <w:pPr>
              <w:jc w:val="center"/>
              <w:rPr>
                <w:sz w:val="18"/>
                <w:szCs w:val="18"/>
              </w:rPr>
            </w:pPr>
            <w:r w:rsidRPr="00D200D3">
              <w:rPr>
                <w:sz w:val="18"/>
                <w:szCs w:val="18"/>
              </w:rPr>
              <w:t xml:space="preserve">1.00 </w:t>
            </w:r>
          </w:p>
        </w:tc>
      </w:tr>
      <w:tr w:rsidR="00A44632" w:rsidRPr="00D200D3" w14:paraId="4D8F4665" w14:textId="77777777" w:rsidTr="0077580A">
        <w:trPr>
          <w:trHeight w:val="235"/>
          <w:tblHeader/>
        </w:trPr>
        <w:tc>
          <w:tcPr>
            <w:tcW w:w="1560"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19D6E74D" w14:textId="77777777" w:rsidR="00A44632" w:rsidRPr="00D200D3" w:rsidRDefault="00A44632" w:rsidP="00904E43">
            <w:pPr>
              <w:rPr>
                <w:sz w:val="18"/>
                <w:szCs w:val="18"/>
              </w:rPr>
            </w:pPr>
            <w:r w:rsidRPr="00D200D3">
              <w:rPr>
                <w:sz w:val="18"/>
                <w:szCs w:val="18"/>
              </w:rPr>
              <w:t xml:space="preserve">60.0 - 63.3 </w:t>
            </w:r>
          </w:p>
        </w:tc>
        <w:tc>
          <w:tcPr>
            <w:tcW w:w="1303"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64743B7A" w14:textId="77777777" w:rsidR="00A44632" w:rsidRPr="00D200D3" w:rsidRDefault="00A44632" w:rsidP="00904E43">
            <w:pPr>
              <w:jc w:val="center"/>
              <w:rPr>
                <w:sz w:val="18"/>
                <w:szCs w:val="18"/>
              </w:rPr>
            </w:pPr>
            <w:r w:rsidRPr="00D200D3">
              <w:rPr>
                <w:sz w:val="18"/>
                <w:szCs w:val="18"/>
              </w:rPr>
              <w:t xml:space="preserve">D- </w:t>
            </w:r>
          </w:p>
        </w:tc>
        <w:tc>
          <w:tcPr>
            <w:tcW w:w="1547"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5A1AB499" w14:textId="77777777" w:rsidR="00A44632" w:rsidRPr="00D200D3" w:rsidRDefault="00A44632" w:rsidP="00904E43">
            <w:pPr>
              <w:jc w:val="center"/>
              <w:rPr>
                <w:sz w:val="18"/>
                <w:szCs w:val="18"/>
              </w:rPr>
            </w:pPr>
            <w:r w:rsidRPr="00D200D3">
              <w:rPr>
                <w:sz w:val="18"/>
                <w:szCs w:val="18"/>
              </w:rPr>
              <w:t xml:space="preserve">0.67 </w:t>
            </w:r>
          </w:p>
        </w:tc>
      </w:tr>
      <w:tr w:rsidR="00A44632" w:rsidRPr="00D200D3" w14:paraId="225E12B6" w14:textId="77777777" w:rsidTr="0077580A">
        <w:trPr>
          <w:trHeight w:val="235"/>
          <w:tblHeader/>
        </w:trPr>
        <w:tc>
          <w:tcPr>
            <w:tcW w:w="1560" w:type="dxa"/>
            <w:tcBorders>
              <w:top w:val="single" w:sz="2" w:space="0" w:color="FFFFFF" w:themeColor="background1"/>
              <w:left w:val="single" w:sz="2" w:space="0" w:color="FFFFFF" w:themeColor="background1"/>
              <w:bottom w:val="single" w:sz="8" w:space="0" w:color="auto"/>
              <w:right w:val="single" w:sz="2" w:space="0" w:color="FFFFFF" w:themeColor="background1"/>
            </w:tcBorders>
            <w:shd w:val="clear" w:color="auto" w:fill="F2F2F2" w:themeFill="background1" w:themeFillShade="F2"/>
          </w:tcPr>
          <w:p w14:paraId="0C8C715A" w14:textId="77777777" w:rsidR="00A44632" w:rsidRPr="00D200D3" w:rsidRDefault="00A44632" w:rsidP="00904E43">
            <w:pPr>
              <w:rPr>
                <w:sz w:val="18"/>
                <w:szCs w:val="18"/>
              </w:rPr>
            </w:pPr>
            <w:r w:rsidRPr="00D200D3">
              <w:rPr>
                <w:sz w:val="18"/>
                <w:szCs w:val="18"/>
              </w:rPr>
              <w:t xml:space="preserve">0 - 59.9 </w:t>
            </w:r>
          </w:p>
        </w:tc>
        <w:tc>
          <w:tcPr>
            <w:tcW w:w="1303" w:type="dxa"/>
            <w:tcBorders>
              <w:top w:val="single" w:sz="2" w:space="0" w:color="FFFFFF" w:themeColor="background1"/>
              <w:left w:val="single" w:sz="2" w:space="0" w:color="FFFFFF" w:themeColor="background1"/>
              <w:bottom w:val="single" w:sz="8" w:space="0" w:color="auto"/>
              <w:right w:val="single" w:sz="2" w:space="0" w:color="FFFFFF" w:themeColor="background1"/>
            </w:tcBorders>
            <w:shd w:val="clear" w:color="auto" w:fill="F2F2F2" w:themeFill="background1" w:themeFillShade="F2"/>
          </w:tcPr>
          <w:p w14:paraId="02E54950" w14:textId="77777777" w:rsidR="00A44632" w:rsidRPr="00D200D3" w:rsidRDefault="00A44632" w:rsidP="00904E43">
            <w:pPr>
              <w:jc w:val="center"/>
              <w:rPr>
                <w:sz w:val="18"/>
                <w:szCs w:val="18"/>
              </w:rPr>
            </w:pPr>
            <w:r w:rsidRPr="00D200D3">
              <w:rPr>
                <w:sz w:val="18"/>
                <w:szCs w:val="18"/>
              </w:rPr>
              <w:t xml:space="preserve">E </w:t>
            </w:r>
          </w:p>
        </w:tc>
        <w:tc>
          <w:tcPr>
            <w:tcW w:w="1547" w:type="dxa"/>
            <w:tcBorders>
              <w:top w:val="single" w:sz="2" w:space="0" w:color="FFFFFF" w:themeColor="background1"/>
              <w:left w:val="single" w:sz="2" w:space="0" w:color="FFFFFF" w:themeColor="background1"/>
              <w:bottom w:val="single" w:sz="8" w:space="0" w:color="auto"/>
              <w:right w:val="single" w:sz="2" w:space="0" w:color="FFFFFF" w:themeColor="background1"/>
            </w:tcBorders>
            <w:shd w:val="clear" w:color="auto" w:fill="F2F2F2" w:themeFill="background1" w:themeFillShade="F2"/>
          </w:tcPr>
          <w:p w14:paraId="313A3DB5" w14:textId="77777777" w:rsidR="00A44632" w:rsidRPr="00D200D3" w:rsidRDefault="00A44632" w:rsidP="00904E43">
            <w:pPr>
              <w:jc w:val="center"/>
              <w:rPr>
                <w:sz w:val="18"/>
                <w:szCs w:val="18"/>
              </w:rPr>
            </w:pPr>
            <w:r w:rsidRPr="00D200D3">
              <w:rPr>
                <w:sz w:val="18"/>
                <w:szCs w:val="18"/>
              </w:rPr>
              <w:t xml:space="preserve">0.00 </w:t>
            </w:r>
          </w:p>
        </w:tc>
      </w:tr>
    </w:tbl>
    <w:p w14:paraId="3EAE0A33" w14:textId="477E4883" w:rsidR="0059547A" w:rsidRDefault="0059547A">
      <w:pPr>
        <w:rPr>
          <w:rFonts w:cs="Calibri"/>
          <w:b/>
          <w:i/>
          <w:szCs w:val="22"/>
        </w:rPr>
      </w:pPr>
    </w:p>
    <w:p w14:paraId="0189C7E9" w14:textId="1D46C2DB" w:rsidR="007938E1" w:rsidRDefault="007938E1" w:rsidP="007938E1">
      <w:pPr>
        <w:autoSpaceDE w:val="0"/>
        <w:autoSpaceDN w:val="0"/>
        <w:adjustRightInd w:val="0"/>
        <w:rPr>
          <w:rFonts w:cs="Calibri"/>
          <w:b/>
          <w:i/>
          <w:szCs w:val="22"/>
        </w:rPr>
      </w:pPr>
      <w:r w:rsidRPr="000F0A51">
        <w:rPr>
          <w:rFonts w:cs="Calibri"/>
          <w:b/>
          <w:i/>
          <w:szCs w:val="22"/>
        </w:rPr>
        <w:t>Academic Policies &amp; Resources</w:t>
      </w:r>
    </w:p>
    <w:p w14:paraId="33E15616" w14:textId="700D11CC" w:rsidR="00D609FD" w:rsidRPr="008C00B9" w:rsidRDefault="00E075BB" w:rsidP="00D8013A">
      <w:pPr>
        <w:autoSpaceDE w:val="0"/>
        <w:autoSpaceDN w:val="0"/>
        <w:adjustRightInd w:val="0"/>
        <w:rPr>
          <w:color w:val="000000"/>
          <w:sz w:val="20"/>
          <w:szCs w:val="20"/>
        </w:rPr>
      </w:pPr>
      <w:r w:rsidRPr="008C00B9">
        <w:rPr>
          <w:color w:val="000000"/>
          <w:sz w:val="20"/>
          <w:szCs w:val="20"/>
        </w:rPr>
        <w:t>To support consistent and accessible communication of university-wide student resources, instructors must include this link to academic policies and campus resources:</w:t>
      </w:r>
      <w:r w:rsidR="007938E1" w:rsidRPr="008C00B9">
        <w:rPr>
          <w:color w:val="000000"/>
          <w:sz w:val="20"/>
          <w:szCs w:val="20"/>
        </w:rPr>
        <w:t xml:space="preserve"> </w:t>
      </w:r>
      <w:hyperlink r:id="rId15" w:history="1">
        <w:r w:rsidR="007938E1" w:rsidRPr="008C00B9">
          <w:rPr>
            <w:rStyle w:val="Hyperlink"/>
            <w:sz w:val="20"/>
            <w:szCs w:val="20"/>
          </w:rPr>
          <w:t>https://go.ufl.edu/syllabuspolicies</w:t>
        </w:r>
      </w:hyperlink>
      <w:r w:rsidRPr="008C00B9">
        <w:rPr>
          <w:color w:val="000000"/>
          <w:sz w:val="20"/>
          <w:szCs w:val="20"/>
        </w:rPr>
        <w:t xml:space="preserve">. Instructor-specific guidelines for courses must accommodate these policies. </w:t>
      </w:r>
    </w:p>
    <w:p w14:paraId="6C565861" w14:textId="77777777" w:rsidR="00055E5A" w:rsidRPr="008C00B9" w:rsidRDefault="00055E5A" w:rsidP="00BD2088">
      <w:pPr>
        <w:jc w:val="both"/>
        <w:rPr>
          <w:color w:val="000000"/>
          <w:sz w:val="20"/>
          <w:szCs w:val="20"/>
        </w:rPr>
      </w:pPr>
    </w:p>
    <w:p w14:paraId="6FACEF14" w14:textId="3FD2E54C" w:rsidR="0039295A" w:rsidRPr="000059DB" w:rsidRDefault="0039295A" w:rsidP="0039295A">
      <w:pPr>
        <w:jc w:val="both"/>
        <w:rPr>
          <w:b/>
          <w:i/>
          <w:color w:val="000000"/>
          <w:szCs w:val="22"/>
        </w:rPr>
      </w:pPr>
      <w:r w:rsidRPr="000059DB">
        <w:rPr>
          <w:b/>
          <w:i/>
          <w:color w:val="000000"/>
          <w:szCs w:val="22"/>
        </w:rPr>
        <w:t xml:space="preserve">Commitment to a </w:t>
      </w:r>
      <w:r w:rsidR="00BB2A0E">
        <w:rPr>
          <w:b/>
          <w:i/>
          <w:color w:val="000000"/>
          <w:szCs w:val="22"/>
        </w:rPr>
        <w:t xml:space="preserve">Positive </w:t>
      </w:r>
      <w:r w:rsidR="00987CF7" w:rsidRPr="000059DB">
        <w:rPr>
          <w:b/>
          <w:i/>
          <w:color w:val="000000"/>
          <w:szCs w:val="22"/>
        </w:rPr>
        <w:t>L</w:t>
      </w:r>
      <w:r w:rsidRPr="000059DB">
        <w:rPr>
          <w:b/>
          <w:i/>
          <w:color w:val="000000"/>
          <w:szCs w:val="22"/>
        </w:rPr>
        <w:t xml:space="preserve">earning </w:t>
      </w:r>
      <w:r w:rsidR="00987CF7" w:rsidRPr="000059DB">
        <w:rPr>
          <w:b/>
          <w:i/>
          <w:color w:val="000000"/>
          <w:szCs w:val="22"/>
        </w:rPr>
        <w:t>E</w:t>
      </w:r>
      <w:r w:rsidRPr="000059DB">
        <w:rPr>
          <w:b/>
          <w:i/>
          <w:color w:val="000000"/>
          <w:szCs w:val="22"/>
        </w:rPr>
        <w:t>nvironment</w:t>
      </w:r>
    </w:p>
    <w:p w14:paraId="548F6CE1" w14:textId="58B3ACF7" w:rsidR="0039295A" w:rsidRPr="008C00B9" w:rsidRDefault="008B3F3A" w:rsidP="0039295A">
      <w:pPr>
        <w:jc w:val="both"/>
        <w:rPr>
          <w:color w:val="000000"/>
          <w:sz w:val="20"/>
          <w:szCs w:val="20"/>
        </w:rPr>
      </w:pPr>
      <w:r w:rsidRPr="008C00B9">
        <w:rPr>
          <w:color w:val="000000"/>
          <w:sz w:val="20"/>
          <w:szCs w:val="20"/>
        </w:rPr>
        <w:t xml:space="preserve">The Herbert Wertheim College of Engineering values varied perspectives </w:t>
      </w:r>
      <w:proofErr w:type="gramStart"/>
      <w:r w:rsidRPr="008C00B9">
        <w:rPr>
          <w:color w:val="000000"/>
          <w:sz w:val="20"/>
          <w:szCs w:val="20"/>
        </w:rPr>
        <w:t>and lived</w:t>
      </w:r>
      <w:proofErr w:type="gramEnd"/>
      <w:r w:rsidRPr="008C00B9">
        <w:rPr>
          <w:color w:val="000000"/>
          <w:sz w:val="20"/>
          <w:szCs w:val="20"/>
        </w:rPr>
        <w:t xml:space="preserve"> experiences within our community and is committed to supporting the University’s core values.  </w:t>
      </w:r>
    </w:p>
    <w:p w14:paraId="248AEE4B" w14:textId="3088FC70" w:rsidR="0039295A" w:rsidRPr="008C00B9" w:rsidRDefault="0039295A" w:rsidP="0039295A">
      <w:pPr>
        <w:jc w:val="both"/>
        <w:rPr>
          <w:color w:val="000000"/>
          <w:sz w:val="20"/>
          <w:szCs w:val="20"/>
        </w:rPr>
      </w:pPr>
      <w:r w:rsidRPr="008C00B9">
        <w:rPr>
          <w:color w:val="000000"/>
          <w:sz w:val="20"/>
          <w:szCs w:val="20"/>
        </w:rPr>
        <w:t>If you feel like your performance in class is being impacted</w:t>
      </w:r>
      <w:r w:rsidR="00C708AC" w:rsidRPr="008C00B9">
        <w:rPr>
          <w:color w:val="000000"/>
          <w:sz w:val="20"/>
          <w:szCs w:val="20"/>
        </w:rPr>
        <w:t>,</w:t>
      </w:r>
      <w:r w:rsidRPr="008C00B9">
        <w:rPr>
          <w:color w:val="000000"/>
          <w:sz w:val="20"/>
          <w:szCs w:val="20"/>
        </w:rPr>
        <w:t xml:space="preserve"> please contact your instructor or any of the following:</w:t>
      </w:r>
    </w:p>
    <w:p w14:paraId="00E4696C" w14:textId="74C48362" w:rsidR="0039295A" w:rsidRPr="008C00B9" w:rsidRDefault="0039295A" w:rsidP="0039295A">
      <w:pPr>
        <w:jc w:val="both"/>
        <w:rPr>
          <w:color w:val="000000"/>
          <w:sz w:val="20"/>
          <w:szCs w:val="20"/>
        </w:rPr>
      </w:pPr>
      <w:r w:rsidRPr="008C00B9">
        <w:rPr>
          <w:color w:val="000000"/>
          <w:sz w:val="20"/>
          <w:szCs w:val="20"/>
        </w:rPr>
        <w:t xml:space="preserve">• Your academic advisor or </w:t>
      </w:r>
      <w:r w:rsidR="00A938A9" w:rsidRPr="008C00B9">
        <w:rPr>
          <w:color w:val="000000"/>
          <w:sz w:val="20"/>
          <w:szCs w:val="20"/>
        </w:rPr>
        <w:t>Undergraduate</w:t>
      </w:r>
      <w:r w:rsidRPr="008C00B9">
        <w:rPr>
          <w:color w:val="000000"/>
          <w:sz w:val="20"/>
          <w:szCs w:val="20"/>
        </w:rPr>
        <w:t xml:space="preserve"> Coordinator</w:t>
      </w:r>
    </w:p>
    <w:p w14:paraId="506B6F48" w14:textId="66778ED8" w:rsidR="002C555C" w:rsidRPr="008C00B9" w:rsidRDefault="0039295A" w:rsidP="0039295A">
      <w:pPr>
        <w:jc w:val="both"/>
        <w:rPr>
          <w:color w:val="000000"/>
          <w:sz w:val="20"/>
          <w:szCs w:val="20"/>
        </w:rPr>
      </w:pPr>
      <w:r w:rsidRPr="008C00B9">
        <w:rPr>
          <w:color w:val="000000"/>
          <w:sz w:val="20"/>
          <w:szCs w:val="20"/>
        </w:rPr>
        <w:t xml:space="preserve">• </w:t>
      </w:r>
      <w:r w:rsidR="002C555C" w:rsidRPr="008C00B9">
        <w:rPr>
          <w:color w:val="000000"/>
          <w:sz w:val="20"/>
          <w:szCs w:val="20"/>
        </w:rPr>
        <w:t xml:space="preserve">HWCOE Human Resources, 352-392-0904, </w:t>
      </w:r>
      <w:hyperlink r:id="rId16" w:history="1">
        <w:r w:rsidR="002C555C" w:rsidRPr="008C00B9">
          <w:rPr>
            <w:rStyle w:val="Hyperlink"/>
            <w:sz w:val="20"/>
            <w:szCs w:val="20"/>
          </w:rPr>
          <w:t>student-support-hr@eng.ufl.edu</w:t>
        </w:r>
      </w:hyperlink>
      <w:r w:rsidR="002C555C" w:rsidRPr="008C00B9">
        <w:rPr>
          <w:color w:val="000000"/>
          <w:sz w:val="20"/>
          <w:szCs w:val="20"/>
        </w:rPr>
        <w:t xml:space="preserve"> </w:t>
      </w:r>
    </w:p>
    <w:p w14:paraId="5B17E774" w14:textId="7FFF5D03" w:rsidR="00C95EC1" w:rsidRPr="008C00B9" w:rsidRDefault="0039295A" w:rsidP="008C00B9">
      <w:pPr>
        <w:jc w:val="both"/>
        <w:rPr>
          <w:sz w:val="20"/>
          <w:szCs w:val="20"/>
        </w:rPr>
      </w:pPr>
      <w:r w:rsidRPr="008C00B9">
        <w:rPr>
          <w:color w:val="000000"/>
          <w:sz w:val="20"/>
          <w:szCs w:val="20"/>
        </w:rPr>
        <w:t xml:space="preserve">• </w:t>
      </w:r>
      <w:r w:rsidR="00A938A9" w:rsidRPr="008C00B9">
        <w:rPr>
          <w:color w:val="000000"/>
          <w:sz w:val="20"/>
          <w:szCs w:val="20"/>
        </w:rPr>
        <w:t>Pam Dickrell</w:t>
      </w:r>
      <w:r w:rsidRPr="008C00B9">
        <w:rPr>
          <w:color w:val="000000"/>
          <w:sz w:val="20"/>
          <w:szCs w:val="20"/>
        </w:rPr>
        <w:t xml:space="preserve">, Associate Dean of Student Affairs, 352-392-2177, </w:t>
      </w:r>
      <w:hyperlink r:id="rId17" w:history="1">
        <w:r w:rsidR="00A938A9" w:rsidRPr="008C00B9">
          <w:rPr>
            <w:rStyle w:val="Hyperlink"/>
            <w:sz w:val="20"/>
            <w:szCs w:val="20"/>
          </w:rPr>
          <w:t>pld@ufl.edu</w:t>
        </w:r>
      </w:hyperlink>
    </w:p>
    <w:sectPr w:rsidR="00C95EC1" w:rsidRPr="008C00B9" w:rsidSect="004547C4">
      <w:footerReference w:type="default" r:id="rId1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4C6DB1" w14:textId="77777777" w:rsidR="006219D4" w:rsidRDefault="006219D4" w:rsidP="00BE1628">
      <w:r>
        <w:separator/>
      </w:r>
    </w:p>
  </w:endnote>
  <w:endnote w:type="continuationSeparator" w:id="0">
    <w:p w14:paraId="0F0791B8" w14:textId="77777777" w:rsidR="006219D4" w:rsidRDefault="006219D4"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407049B3" w:rsidR="00BE1628" w:rsidRPr="00BA6E7F" w:rsidRDefault="009A4F78" w:rsidP="00053C05">
    <w:pPr>
      <w:pStyle w:val="Footer"/>
      <w:tabs>
        <w:tab w:val="clear" w:pos="4680"/>
      </w:tabs>
      <w:rPr>
        <w:b/>
        <w:i/>
        <w:noProof/>
        <w:color w:val="0070C0"/>
        <w:sz w:val="20"/>
      </w:rPr>
    </w:pPr>
    <w:r>
      <w:rPr>
        <w:b/>
        <w:i/>
        <w:color w:val="0070C0"/>
        <w:sz w:val="20"/>
      </w:rPr>
      <w:t>Management of Unit Operations, ECH4905</w:t>
    </w:r>
    <w:r w:rsidR="00BA6E7F" w:rsidRPr="00BA6E7F">
      <w:rPr>
        <w:b/>
        <w:i/>
        <w:color w:val="0070C0"/>
        <w:sz w:val="20"/>
      </w:rPr>
      <w:tab/>
      <w:t xml:space="preserve">Page </w:t>
    </w:r>
    <w:r w:rsidR="00BA6E7F" w:rsidRPr="00BA6E7F">
      <w:rPr>
        <w:b/>
        <w:i/>
        <w:color w:val="0070C0"/>
        <w:sz w:val="20"/>
      </w:rPr>
      <w:fldChar w:fldCharType="begin"/>
    </w:r>
    <w:r w:rsidR="00BA6E7F" w:rsidRPr="00BA6E7F">
      <w:rPr>
        <w:b/>
        <w:i/>
        <w:color w:val="0070C0"/>
        <w:sz w:val="20"/>
      </w:rPr>
      <w:instrText xml:space="preserve"> PAGE   \* MERGEFORMAT </w:instrText>
    </w:r>
    <w:r w:rsidR="00BA6E7F" w:rsidRPr="00BA6E7F">
      <w:rPr>
        <w:b/>
        <w:i/>
        <w:color w:val="0070C0"/>
        <w:sz w:val="20"/>
      </w:rPr>
      <w:fldChar w:fldCharType="separate"/>
    </w:r>
    <w:r w:rsidR="00AF1FCD">
      <w:rPr>
        <w:b/>
        <w:i/>
        <w:noProof/>
        <w:color w:val="0070C0"/>
        <w:sz w:val="20"/>
      </w:rPr>
      <w:t>5</w:t>
    </w:r>
    <w:r w:rsidR="00BA6E7F" w:rsidRPr="00BA6E7F">
      <w:rPr>
        <w:b/>
        <w:i/>
        <w:noProof/>
        <w:color w:val="0070C0"/>
        <w:sz w:val="20"/>
      </w:rPr>
      <w:fldChar w:fldCharType="end"/>
    </w:r>
    <w:r w:rsidR="00053C05">
      <w:rPr>
        <w:b/>
        <w:i/>
        <w:noProof/>
        <w:color w:val="0070C0"/>
        <w:sz w:val="20"/>
      </w:rPr>
      <w:t xml:space="preserve"> </w:t>
    </w:r>
  </w:p>
  <w:p w14:paraId="362A0C01" w14:textId="528E7F7F" w:rsidR="00BA6E7F" w:rsidRPr="00BA6E7F" w:rsidRDefault="009A4F78" w:rsidP="00053C05">
    <w:pPr>
      <w:pStyle w:val="Footer"/>
      <w:tabs>
        <w:tab w:val="clear" w:pos="4680"/>
      </w:tabs>
      <w:rPr>
        <w:b/>
        <w:i/>
        <w:color w:val="0070C0"/>
        <w:sz w:val="20"/>
      </w:rPr>
    </w:pPr>
    <w:r>
      <w:rPr>
        <w:b/>
        <w:i/>
        <w:noProof/>
        <w:color w:val="0070C0"/>
        <w:sz w:val="20"/>
      </w:rPr>
      <w:t>M</w:t>
    </w:r>
    <w:r>
      <w:rPr>
        <w:b/>
        <w:i/>
        <w:noProof/>
        <w:color w:val="0070C0"/>
        <w:sz w:val="20"/>
        <w:lang w:val="es-GT"/>
      </w:rPr>
      <w:t>é</w:t>
    </w:r>
    <w:r>
      <w:rPr>
        <w:b/>
        <w:i/>
        <w:noProof/>
        <w:color w:val="0070C0"/>
        <w:sz w:val="20"/>
      </w:rPr>
      <w:t xml:space="preserve">rida / Funkenbusch, </w:t>
    </w:r>
    <w:r w:rsidR="004A4F11">
      <w:rPr>
        <w:b/>
        <w:i/>
        <w:noProof/>
        <w:color w:val="0070C0"/>
        <w:sz w:val="20"/>
      </w:rPr>
      <w:t>Spring 2026</w:t>
    </w:r>
    <w:r w:rsidR="00053C05">
      <w:rPr>
        <w:b/>
        <w:i/>
        <w:noProof/>
        <w:color w:val="0070C0"/>
        <w:sz w:val="20"/>
      </w:rPr>
      <w:tab/>
    </w:r>
    <w:r w:rsidR="00065506">
      <w:rPr>
        <w:b/>
        <w:i/>
        <w:noProof/>
        <w:color w:val="0070C0"/>
        <w:sz w:val="18"/>
        <w:szCs w:val="18"/>
      </w:rPr>
      <w:t>v0</w:t>
    </w:r>
    <w:r w:rsidR="00E075BB">
      <w:rPr>
        <w:b/>
        <w:i/>
        <w:noProof/>
        <w:color w:val="0070C0"/>
        <w:sz w:val="18"/>
        <w:szCs w:val="18"/>
      </w:rPr>
      <w:t>7</w:t>
    </w:r>
    <w:r w:rsidR="003156C6">
      <w:rPr>
        <w:b/>
        <w:i/>
        <w:noProof/>
        <w:color w:val="0070C0"/>
        <w:sz w:val="18"/>
        <w:szCs w:val="18"/>
      </w:rPr>
      <w:t>/</w:t>
    </w:r>
    <w:r w:rsidR="00E075BB">
      <w:rPr>
        <w:b/>
        <w:i/>
        <w:noProof/>
        <w:color w:val="0070C0"/>
        <w:sz w:val="18"/>
        <w:szCs w:val="18"/>
      </w:rPr>
      <w:t>01/</w:t>
    </w:r>
    <w:r w:rsidR="003156C6">
      <w:rPr>
        <w:b/>
        <w:i/>
        <w:noProof/>
        <w:color w:val="0070C0"/>
        <w:sz w:val="18"/>
        <w:szCs w:val="18"/>
      </w:rPr>
      <w:t>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91FE2B" w14:textId="77777777" w:rsidR="006219D4" w:rsidRDefault="006219D4" w:rsidP="00BE1628">
      <w:r>
        <w:separator/>
      </w:r>
    </w:p>
  </w:footnote>
  <w:footnote w:type="continuationSeparator" w:id="0">
    <w:p w14:paraId="1508A282" w14:textId="77777777" w:rsidR="006219D4" w:rsidRDefault="006219D4"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6466B8"/>
    <w:multiLevelType w:val="hybridMultilevel"/>
    <w:tmpl w:val="B0C89C2A"/>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08A29E4"/>
    <w:multiLevelType w:val="hybridMultilevel"/>
    <w:tmpl w:val="A0C67C42"/>
    <w:lvl w:ilvl="0" w:tplc="04090003">
      <w:start w:val="1"/>
      <w:numFmt w:val="bullet"/>
      <w:lvlText w:val="o"/>
      <w:lvlJc w:val="left"/>
      <w:pPr>
        <w:ind w:left="900" w:hanging="360"/>
      </w:pPr>
      <w:rPr>
        <w:rFonts w:ascii="Courier New" w:hAnsi="Courier New" w:cs="Courier New" w:hint="default"/>
      </w:rPr>
    </w:lvl>
    <w:lvl w:ilvl="1" w:tplc="04090009">
      <w:start w:val="1"/>
      <w:numFmt w:val="bullet"/>
      <w:lvlText w:val=""/>
      <w:lvlJc w:val="left"/>
      <w:pPr>
        <w:ind w:left="1710" w:hanging="360"/>
      </w:pPr>
      <w:rPr>
        <w:rFonts w:ascii="Wingdings" w:hAnsi="Wingding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8663D6"/>
    <w:multiLevelType w:val="hybridMultilevel"/>
    <w:tmpl w:val="C16AB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4"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15:restartNumberingAfterBreak="0">
    <w:nsid w:val="558649D0"/>
    <w:multiLevelType w:val="hybridMultilevel"/>
    <w:tmpl w:val="FA90F54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5B42374A"/>
    <w:multiLevelType w:val="hybridMultilevel"/>
    <w:tmpl w:val="95D23E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1CE5B6D"/>
    <w:multiLevelType w:val="hybridMultilevel"/>
    <w:tmpl w:val="23E09FB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67D06C87"/>
    <w:multiLevelType w:val="hybridMultilevel"/>
    <w:tmpl w:val="700CE7C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FA13C31"/>
    <w:multiLevelType w:val="hybridMultilevel"/>
    <w:tmpl w:val="D892DE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33"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7B4149B"/>
    <w:multiLevelType w:val="hybridMultilevel"/>
    <w:tmpl w:val="42CABA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6" w15:restartNumberingAfterBreak="0">
    <w:nsid w:val="78B46331"/>
    <w:multiLevelType w:val="hybridMultilevel"/>
    <w:tmpl w:val="2E9697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3165336">
    <w:abstractNumId w:val="35"/>
  </w:num>
  <w:num w:numId="2" w16cid:durableId="1030060737">
    <w:abstractNumId w:val="14"/>
  </w:num>
  <w:num w:numId="3" w16cid:durableId="1845895037">
    <w:abstractNumId w:val="13"/>
  </w:num>
  <w:num w:numId="4" w16cid:durableId="436104705">
    <w:abstractNumId w:val="27"/>
  </w:num>
  <w:num w:numId="5" w16cid:durableId="483083572">
    <w:abstractNumId w:val="18"/>
  </w:num>
  <w:num w:numId="6" w16cid:durableId="1246765053">
    <w:abstractNumId w:val="24"/>
  </w:num>
  <w:num w:numId="7" w16cid:durableId="1209293912">
    <w:abstractNumId w:val="23"/>
  </w:num>
  <w:num w:numId="8" w16cid:durableId="259946881">
    <w:abstractNumId w:val="30"/>
  </w:num>
  <w:num w:numId="9" w16cid:durableId="1019505685">
    <w:abstractNumId w:val="20"/>
  </w:num>
  <w:num w:numId="10" w16cid:durableId="7270719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59612801">
    <w:abstractNumId w:val="2"/>
  </w:num>
  <w:num w:numId="12" w16cid:durableId="301424610">
    <w:abstractNumId w:val="0"/>
  </w:num>
  <w:num w:numId="13" w16cid:durableId="1861509541">
    <w:abstractNumId w:val="15"/>
  </w:num>
  <w:num w:numId="14" w16cid:durableId="1494638475">
    <w:abstractNumId w:val="10"/>
  </w:num>
  <w:num w:numId="15" w16cid:durableId="1133987826">
    <w:abstractNumId w:val="33"/>
  </w:num>
  <w:num w:numId="16" w16cid:durableId="335420109">
    <w:abstractNumId w:val="5"/>
  </w:num>
  <w:num w:numId="17" w16cid:durableId="1448893172">
    <w:abstractNumId w:val="3"/>
  </w:num>
  <w:num w:numId="18" w16cid:durableId="469565649">
    <w:abstractNumId w:val="11"/>
  </w:num>
  <w:num w:numId="19" w16cid:durableId="305553595">
    <w:abstractNumId w:val="28"/>
  </w:num>
  <w:num w:numId="20" w16cid:durableId="1305819667">
    <w:abstractNumId w:val="26"/>
  </w:num>
  <w:num w:numId="21" w16cid:durableId="1184516630">
    <w:abstractNumId w:val="17"/>
  </w:num>
  <w:num w:numId="22" w16cid:durableId="1426850214">
    <w:abstractNumId w:val="9"/>
  </w:num>
  <w:num w:numId="23" w16cid:durableId="301814155">
    <w:abstractNumId w:val="32"/>
  </w:num>
  <w:num w:numId="24" w16cid:durableId="1925146183">
    <w:abstractNumId w:val="19"/>
  </w:num>
  <w:num w:numId="25" w16cid:durableId="790517220">
    <w:abstractNumId w:val="31"/>
  </w:num>
  <w:num w:numId="26" w16cid:durableId="998003594">
    <w:abstractNumId w:val="8"/>
  </w:num>
  <w:num w:numId="27" w16cid:durableId="860167023">
    <w:abstractNumId w:val="12"/>
  </w:num>
  <w:num w:numId="28" w16cid:durableId="388656645">
    <w:abstractNumId w:val="7"/>
  </w:num>
  <w:num w:numId="29" w16cid:durableId="394201507">
    <w:abstractNumId w:val="1"/>
  </w:num>
  <w:num w:numId="30" w16cid:durableId="1693192175">
    <w:abstractNumId w:val="6"/>
  </w:num>
  <w:num w:numId="31" w16cid:durableId="133761817">
    <w:abstractNumId w:val="34"/>
  </w:num>
  <w:num w:numId="32" w16cid:durableId="1998149820">
    <w:abstractNumId w:val="36"/>
  </w:num>
  <w:num w:numId="33" w16cid:durableId="2064671630">
    <w:abstractNumId w:val="16"/>
  </w:num>
  <w:num w:numId="34" w16cid:durableId="1223061877">
    <w:abstractNumId w:val="22"/>
  </w:num>
  <w:num w:numId="35" w16cid:durableId="2005233871">
    <w:abstractNumId w:val="4"/>
  </w:num>
  <w:num w:numId="36" w16cid:durableId="533495645">
    <w:abstractNumId w:val="25"/>
  </w:num>
  <w:num w:numId="37" w16cid:durableId="956567158">
    <w:abstractNumId w:val="29"/>
  </w:num>
  <w:num w:numId="38" w16cid:durableId="159227787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59DB"/>
    <w:rsid w:val="00005F7B"/>
    <w:rsid w:val="000143B9"/>
    <w:rsid w:val="00015FB0"/>
    <w:rsid w:val="00043082"/>
    <w:rsid w:val="0004428C"/>
    <w:rsid w:val="00053C05"/>
    <w:rsid w:val="00053E6C"/>
    <w:rsid w:val="00055E5A"/>
    <w:rsid w:val="0006281E"/>
    <w:rsid w:val="00065506"/>
    <w:rsid w:val="00067CA8"/>
    <w:rsid w:val="0009795A"/>
    <w:rsid w:val="000979A4"/>
    <w:rsid w:val="000E049E"/>
    <w:rsid w:val="000E47C0"/>
    <w:rsid w:val="00103F43"/>
    <w:rsid w:val="0011139A"/>
    <w:rsid w:val="00112285"/>
    <w:rsid w:val="001350D0"/>
    <w:rsid w:val="001512E8"/>
    <w:rsid w:val="00152E23"/>
    <w:rsid w:val="00154552"/>
    <w:rsid w:val="00164DC7"/>
    <w:rsid w:val="00167088"/>
    <w:rsid w:val="00167DB4"/>
    <w:rsid w:val="00170EBA"/>
    <w:rsid w:val="00180A7A"/>
    <w:rsid w:val="00185A68"/>
    <w:rsid w:val="001B26B3"/>
    <w:rsid w:val="001C18FE"/>
    <w:rsid w:val="001D6C29"/>
    <w:rsid w:val="001E7954"/>
    <w:rsid w:val="001F2AD3"/>
    <w:rsid w:val="001F5CE0"/>
    <w:rsid w:val="00240CB9"/>
    <w:rsid w:val="00242E2E"/>
    <w:rsid w:val="002460F4"/>
    <w:rsid w:val="00262E20"/>
    <w:rsid w:val="00280A5C"/>
    <w:rsid w:val="00294140"/>
    <w:rsid w:val="002A23A1"/>
    <w:rsid w:val="002A5D27"/>
    <w:rsid w:val="002A7346"/>
    <w:rsid w:val="002B0D4E"/>
    <w:rsid w:val="002B1137"/>
    <w:rsid w:val="002C342B"/>
    <w:rsid w:val="002C555C"/>
    <w:rsid w:val="002C68BB"/>
    <w:rsid w:val="002E03B5"/>
    <w:rsid w:val="002E3A66"/>
    <w:rsid w:val="002F1CB9"/>
    <w:rsid w:val="002F683C"/>
    <w:rsid w:val="003156C6"/>
    <w:rsid w:val="00315D22"/>
    <w:rsid w:val="00350D08"/>
    <w:rsid w:val="0035309D"/>
    <w:rsid w:val="003631DD"/>
    <w:rsid w:val="0036629D"/>
    <w:rsid w:val="0039295A"/>
    <w:rsid w:val="00396B6B"/>
    <w:rsid w:val="003D5C11"/>
    <w:rsid w:val="00402DE7"/>
    <w:rsid w:val="00411D5E"/>
    <w:rsid w:val="0042747A"/>
    <w:rsid w:val="00427A9D"/>
    <w:rsid w:val="004468A9"/>
    <w:rsid w:val="00446E03"/>
    <w:rsid w:val="0045064C"/>
    <w:rsid w:val="004547C4"/>
    <w:rsid w:val="00454FE8"/>
    <w:rsid w:val="00467129"/>
    <w:rsid w:val="00471291"/>
    <w:rsid w:val="004732C1"/>
    <w:rsid w:val="00480431"/>
    <w:rsid w:val="00484E84"/>
    <w:rsid w:val="00486F4A"/>
    <w:rsid w:val="004A40D0"/>
    <w:rsid w:val="004A4F11"/>
    <w:rsid w:val="004A77EE"/>
    <w:rsid w:val="004B5B54"/>
    <w:rsid w:val="004D0AEF"/>
    <w:rsid w:val="004D7DFD"/>
    <w:rsid w:val="004E4C78"/>
    <w:rsid w:val="004F04F2"/>
    <w:rsid w:val="00516401"/>
    <w:rsid w:val="0052230A"/>
    <w:rsid w:val="005240FA"/>
    <w:rsid w:val="00554948"/>
    <w:rsid w:val="00564AD3"/>
    <w:rsid w:val="00566177"/>
    <w:rsid w:val="005671A7"/>
    <w:rsid w:val="005823E8"/>
    <w:rsid w:val="0058405F"/>
    <w:rsid w:val="0059547A"/>
    <w:rsid w:val="005B1CED"/>
    <w:rsid w:val="005E6E52"/>
    <w:rsid w:val="005F7B7E"/>
    <w:rsid w:val="006005A3"/>
    <w:rsid w:val="006121DE"/>
    <w:rsid w:val="00616D04"/>
    <w:rsid w:val="006219D4"/>
    <w:rsid w:val="006221C1"/>
    <w:rsid w:val="00627CE4"/>
    <w:rsid w:val="006371D1"/>
    <w:rsid w:val="00640AF7"/>
    <w:rsid w:val="006472C3"/>
    <w:rsid w:val="00653592"/>
    <w:rsid w:val="00661E7B"/>
    <w:rsid w:val="00662BA0"/>
    <w:rsid w:val="006717F2"/>
    <w:rsid w:val="00672CF5"/>
    <w:rsid w:val="0068125E"/>
    <w:rsid w:val="00682546"/>
    <w:rsid w:val="006867D8"/>
    <w:rsid w:val="006A739A"/>
    <w:rsid w:val="006B2381"/>
    <w:rsid w:val="006B78E2"/>
    <w:rsid w:val="006D3E0B"/>
    <w:rsid w:val="006D7E9A"/>
    <w:rsid w:val="006E7FC7"/>
    <w:rsid w:val="00700F97"/>
    <w:rsid w:val="00716A94"/>
    <w:rsid w:val="00717D24"/>
    <w:rsid w:val="007241F7"/>
    <w:rsid w:val="007276C6"/>
    <w:rsid w:val="00730003"/>
    <w:rsid w:val="007309D5"/>
    <w:rsid w:val="00730B13"/>
    <w:rsid w:val="00733971"/>
    <w:rsid w:val="00733A9A"/>
    <w:rsid w:val="007539EC"/>
    <w:rsid w:val="00753A75"/>
    <w:rsid w:val="007543D6"/>
    <w:rsid w:val="00756062"/>
    <w:rsid w:val="007636D8"/>
    <w:rsid w:val="0077580A"/>
    <w:rsid w:val="0078485C"/>
    <w:rsid w:val="007938E1"/>
    <w:rsid w:val="007A3FA2"/>
    <w:rsid w:val="007B4423"/>
    <w:rsid w:val="007B4FCA"/>
    <w:rsid w:val="007B720D"/>
    <w:rsid w:val="007C24AB"/>
    <w:rsid w:val="007C69AF"/>
    <w:rsid w:val="007D3099"/>
    <w:rsid w:val="007D46B6"/>
    <w:rsid w:val="007D5860"/>
    <w:rsid w:val="007F5E63"/>
    <w:rsid w:val="008015F9"/>
    <w:rsid w:val="00820834"/>
    <w:rsid w:val="0082411C"/>
    <w:rsid w:val="008332DF"/>
    <w:rsid w:val="00846EB5"/>
    <w:rsid w:val="008618A9"/>
    <w:rsid w:val="008754E4"/>
    <w:rsid w:val="00894234"/>
    <w:rsid w:val="008B3F3A"/>
    <w:rsid w:val="008B58D5"/>
    <w:rsid w:val="008B616A"/>
    <w:rsid w:val="008C00B9"/>
    <w:rsid w:val="008C7A17"/>
    <w:rsid w:val="008D3B71"/>
    <w:rsid w:val="008E6824"/>
    <w:rsid w:val="008F635A"/>
    <w:rsid w:val="00901964"/>
    <w:rsid w:val="00903F2E"/>
    <w:rsid w:val="00903F51"/>
    <w:rsid w:val="00914494"/>
    <w:rsid w:val="009323B9"/>
    <w:rsid w:val="00940940"/>
    <w:rsid w:val="00940FAD"/>
    <w:rsid w:val="009531A2"/>
    <w:rsid w:val="00953F48"/>
    <w:rsid w:val="00955689"/>
    <w:rsid w:val="009576C2"/>
    <w:rsid w:val="00962881"/>
    <w:rsid w:val="00970FF2"/>
    <w:rsid w:val="0097114A"/>
    <w:rsid w:val="00981804"/>
    <w:rsid w:val="0098386C"/>
    <w:rsid w:val="00987CF7"/>
    <w:rsid w:val="009945F2"/>
    <w:rsid w:val="00994AD2"/>
    <w:rsid w:val="009A0F7D"/>
    <w:rsid w:val="009A4F78"/>
    <w:rsid w:val="009A6B11"/>
    <w:rsid w:val="009C0410"/>
    <w:rsid w:val="009C609B"/>
    <w:rsid w:val="009D0714"/>
    <w:rsid w:val="009D77BF"/>
    <w:rsid w:val="009E5D06"/>
    <w:rsid w:val="009F08C0"/>
    <w:rsid w:val="009F4A1A"/>
    <w:rsid w:val="009F525D"/>
    <w:rsid w:val="00A113F9"/>
    <w:rsid w:val="00A175D8"/>
    <w:rsid w:val="00A17B74"/>
    <w:rsid w:val="00A24596"/>
    <w:rsid w:val="00A34B9C"/>
    <w:rsid w:val="00A44632"/>
    <w:rsid w:val="00A60833"/>
    <w:rsid w:val="00A83860"/>
    <w:rsid w:val="00A938A9"/>
    <w:rsid w:val="00AB22AF"/>
    <w:rsid w:val="00AB5737"/>
    <w:rsid w:val="00AB63EB"/>
    <w:rsid w:val="00AE1653"/>
    <w:rsid w:val="00AE3E9A"/>
    <w:rsid w:val="00AE5CA1"/>
    <w:rsid w:val="00AE7777"/>
    <w:rsid w:val="00AF1FCD"/>
    <w:rsid w:val="00AF52E6"/>
    <w:rsid w:val="00AF6833"/>
    <w:rsid w:val="00B00707"/>
    <w:rsid w:val="00B032C4"/>
    <w:rsid w:val="00B0703B"/>
    <w:rsid w:val="00B11643"/>
    <w:rsid w:val="00B17B72"/>
    <w:rsid w:val="00B32BCD"/>
    <w:rsid w:val="00B37BB2"/>
    <w:rsid w:val="00B407A3"/>
    <w:rsid w:val="00B45714"/>
    <w:rsid w:val="00B47D51"/>
    <w:rsid w:val="00B62E63"/>
    <w:rsid w:val="00B630FD"/>
    <w:rsid w:val="00B935CE"/>
    <w:rsid w:val="00B95F54"/>
    <w:rsid w:val="00B96080"/>
    <w:rsid w:val="00B96512"/>
    <w:rsid w:val="00BA119D"/>
    <w:rsid w:val="00BA6E7F"/>
    <w:rsid w:val="00BB2A0E"/>
    <w:rsid w:val="00BC3B05"/>
    <w:rsid w:val="00BD2088"/>
    <w:rsid w:val="00BD5548"/>
    <w:rsid w:val="00BE1628"/>
    <w:rsid w:val="00BE2C7E"/>
    <w:rsid w:val="00BF24FD"/>
    <w:rsid w:val="00BF4C6B"/>
    <w:rsid w:val="00BF79A1"/>
    <w:rsid w:val="00C009AB"/>
    <w:rsid w:val="00C155FC"/>
    <w:rsid w:val="00C16439"/>
    <w:rsid w:val="00C275DA"/>
    <w:rsid w:val="00C32E6E"/>
    <w:rsid w:val="00C661BA"/>
    <w:rsid w:val="00C708AC"/>
    <w:rsid w:val="00C95EC1"/>
    <w:rsid w:val="00CA04E0"/>
    <w:rsid w:val="00CE2A22"/>
    <w:rsid w:val="00D00A37"/>
    <w:rsid w:val="00D030F3"/>
    <w:rsid w:val="00D05B49"/>
    <w:rsid w:val="00D060A0"/>
    <w:rsid w:val="00D07269"/>
    <w:rsid w:val="00D16B13"/>
    <w:rsid w:val="00D2072E"/>
    <w:rsid w:val="00D213EF"/>
    <w:rsid w:val="00D2538D"/>
    <w:rsid w:val="00D2542F"/>
    <w:rsid w:val="00D55D0A"/>
    <w:rsid w:val="00D609FD"/>
    <w:rsid w:val="00D63121"/>
    <w:rsid w:val="00D8013A"/>
    <w:rsid w:val="00D938D3"/>
    <w:rsid w:val="00D9435E"/>
    <w:rsid w:val="00D95561"/>
    <w:rsid w:val="00DC6613"/>
    <w:rsid w:val="00DD0E35"/>
    <w:rsid w:val="00DD5BCC"/>
    <w:rsid w:val="00DD791D"/>
    <w:rsid w:val="00DE5791"/>
    <w:rsid w:val="00DF23B1"/>
    <w:rsid w:val="00DF3AD0"/>
    <w:rsid w:val="00E037B6"/>
    <w:rsid w:val="00E04165"/>
    <w:rsid w:val="00E075BB"/>
    <w:rsid w:val="00E104D9"/>
    <w:rsid w:val="00E23F2F"/>
    <w:rsid w:val="00E26DF0"/>
    <w:rsid w:val="00E272B1"/>
    <w:rsid w:val="00E548D3"/>
    <w:rsid w:val="00E55BD2"/>
    <w:rsid w:val="00E57CFF"/>
    <w:rsid w:val="00E73B92"/>
    <w:rsid w:val="00E77178"/>
    <w:rsid w:val="00E8462D"/>
    <w:rsid w:val="00E857DD"/>
    <w:rsid w:val="00EA2B62"/>
    <w:rsid w:val="00EA4F5B"/>
    <w:rsid w:val="00EB3FCF"/>
    <w:rsid w:val="00EC229E"/>
    <w:rsid w:val="00ED2089"/>
    <w:rsid w:val="00EE38EF"/>
    <w:rsid w:val="00EF206B"/>
    <w:rsid w:val="00EF69FF"/>
    <w:rsid w:val="00F04216"/>
    <w:rsid w:val="00F20EE1"/>
    <w:rsid w:val="00F30FE2"/>
    <w:rsid w:val="00F433D1"/>
    <w:rsid w:val="00F60018"/>
    <w:rsid w:val="00F6044E"/>
    <w:rsid w:val="00F84E89"/>
    <w:rsid w:val="00F93329"/>
    <w:rsid w:val="00FA1AFD"/>
    <w:rsid w:val="00FB6F04"/>
    <w:rsid w:val="00FB79EB"/>
    <w:rsid w:val="00FC1957"/>
    <w:rsid w:val="00FD0BD4"/>
    <w:rsid w:val="00FE6428"/>
    <w:rsid w:val="00FF30B6"/>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paragraph" w:styleId="Heading1">
    <w:name w:val="heading 1"/>
    <w:basedOn w:val="Normal"/>
    <w:next w:val="Normal"/>
    <w:link w:val="Heading1Char"/>
    <w:qFormat/>
    <w:rsid w:val="001E7954"/>
    <w:pPr>
      <w:keepNext/>
      <w:keepLines/>
      <w:spacing w:before="240"/>
      <w:jc w:val="center"/>
      <w:outlineLvl w:val="0"/>
    </w:pPr>
    <w:rPr>
      <w:rFonts w:eastAsiaTheme="majorEastAsia" w:cstheme="majorBidi"/>
      <w:b/>
      <w:color w:val="2E74B5" w:themeColor="accent1" w:themeShade="BF"/>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uiPriority w:val="59"/>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rPr>
      <w:rFonts w:ascii="Times New Roman" w:hAnsi="Times New Roman"/>
      <w:sz w:val="24"/>
    </w:rPr>
  </w:style>
  <w:style w:type="character" w:styleId="UnresolvedMention">
    <w:name w:val="Unresolved Mention"/>
    <w:basedOn w:val="DefaultParagraphFont"/>
    <w:uiPriority w:val="99"/>
    <w:semiHidden/>
    <w:unhideWhenUsed/>
    <w:rsid w:val="00D55D0A"/>
    <w:rPr>
      <w:color w:val="605E5C"/>
      <w:shd w:val="clear" w:color="auto" w:fill="E1DFDD"/>
    </w:rPr>
  </w:style>
  <w:style w:type="paragraph" w:styleId="Revision">
    <w:name w:val="Revision"/>
    <w:hidden/>
    <w:uiPriority w:val="99"/>
    <w:semiHidden/>
    <w:rsid w:val="008E6824"/>
    <w:rPr>
      <w:rFonts w:ascii="Cambria" w:hAnsi="Cambria"/>
      <w:sz w:val="22"/>
      <w:szCs w:val="24"/>
    </w:rPr>
  </w:style>
  <w:style w:type="paragraph" w:styleId="Subtitle">
    <w:name w:val="Subtitle"/>
    <w:basedOn w:val="Normal"/>
    <w:next w:val="Normal"/>
    <w:link w:val="SubtitleChar"/>
    <w:qFormat/>
    <w:rsid w:val="00A44632"/>
    <w:pPr>
      <w:numPr>
        <w:ilvl w:val="1"/>
      </w:numPr>
      <w:spacing w:after="160"/>
    </w:pPr>
    <w:rPr>
      <w:rFonts w:asciiTheme="minorHAnsi" w:eastAsiaTheme="minorEastAsia" w:hAnsiTheme="minorHAnsi" w:cstheme="minorBidi"/>
      <w:color w:val="5A5A5A" w:themeColor="text1" w:themeTint="A5"/>
      <w:spacing w:val="15"/>
      <w:szCs w:val="22"/>
    </w:rPr>
  </w:style>
  <w:style w:type="character" w:customStyle="1" w:styleId="SubtitleChar">
    <w:name w:val="Subtitle Char"/>
    <w:basedOn w:val="DefaultParagraphFont"/>
    <w:link w:val="Subtitle"/>
    <w:rsid w:val="00A44632"/>
    <w:rPr>
      <w:rFonts w:asciiTheme="minorHAnsi" w:eastAsiaTheme="minorEastAsia" w:hAnsiTheme="minorHAnsi" w:cstheme="minorBidi"/>
      <w:color w:val="5A5A5A" w:themeColor="text1" w:themeTint="A5"/>
      <w:spacing w:val="15"/>
      <w:sz w:val="22"/>
      <w:szCs w:val="22"/>
    </w:rPr>
  </w:style>
  <w:style w:type="paragraph" w:styleId="Caption">
    <w:name w:val="caption"/>
    <w:basedOn w:val="Normal"/>
    <w:next w:val="Normal"/>
    <w:unhideWhenUsed/>
    <w:qFormat/>
    <w:rsid w:val="00A44632"/>
    <w:pPr>
      <w:spacing w:after="200"/>
    </w:pPr>
    <w:rPr>
      <w:i/>
      <w:iCs/>
      <w:color w:val="44546A" w:themeColor="text2"/>
      <w:sz w:val="18"/>
      <w:szCs w:val="18"/>
    </w:rPr>
  </w:style>
  <w:style w:type="character" w:customStyle="1" w:styleId="Heading1Char">
    <w:name w:val="Heading 1 Char"/>
    <w:basedOn w:val="DefaultParagraphFont"/>
    <w:link w:val="Heading1"/>
    <w:rsid w:val="001E7954"/>
    <w:rPr>
      <w:rFonts w:ascii="Cambria" w:eastAsiaTheme="majorEastAsia" w:hAnsi="Cambria" w:cstheme="majorBidi"/>
      <w:b/>
      <w:color w:val="2E74B5" w:themeColor="accent1" w:themeShade="BF"/>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fmerida@ufl.edu" TargetMode="External"/><Relationship Id="rId13" Type="http://schemas.openxmlformats.org/officeDocument/2006/relationships/hyperlink" Target="https://www.eng.ufl.edu/students/advising/fall-semester-checklist/computer-requirements/"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t.ufl.edu/get-help/student-computer-recommendations/" TargetMode="External"/><Relationship Id="rId17" Type="http://schemas.openxmlformats.org/officeDocument/2006/relationships/hyperlink" Target="mailto:pld@ufl.edu" TargetMode="External"/><Relationship Id="rId2" Type="http://schemas.openxmlformats.org/officeDocument/2006/relationships/numbering" Target="numbering.xml"/><Relationship Id="rId16" Type="http://schemas.openxmlformats.org/officeDocument/2006/relationships/hyperlink" Target="mailto:student-support-hr@eng.ufl.ed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fl.zoom.us/j/97516856244?pwd=dUNiRm5NSkN1cWdrUzl4SWVBT0Z5dz09" TargetMode="External"/><Relationship Id="rId5" Type="http://schemas.openxmlformats.org/officeDocument/2006/relationships/webSettings" Target="webSettings.xml"/><Relationship Id="rId15" Type="http://schemas.openxmlformats.org/officeDocument/2006/relationships/hyperlink" Target="https://go.ufl.edu/syllabuspolicies" TargetMode="External"/><Relationship Id="rId10" Type="http://schemas.openxmlformats.org/officeDocument/2006/relationships/hyperlink" Target="mailto:lilu.funkenbusch@ufl.ed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ufl.zoom.us/j/98024699048" TargetMode="External"/><Relationship Id="rId14" Type="http://schemas.openxmlformats.org/officeDocument/2006/relationships/hyperlink" Target="https://catalog.ufl.edu/ugrad/current/regulations/info/attendance.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1AE40-BD1D-4D07-B94A-62797FBB9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5</Pages>
  <Words>2169</Words>
  <Characters>13482</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15620</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Funkenbusch,LiLu</cp:lastModifiedBy>
  <cp:revision>109</cp:revision>
  <cp:lastPrinted>2024-07-30T21:23:00Z</cp:lastPrinted>
  <dcterms:created xsi:type="dcterms:W3CDTF">2025-07-01T19:59:00Z</dcterms:created>
  <dcterms:modified xsi:type="dcterms:W3CDTF">2026-01-13T12:35:00Z</dcterms:modified>
</cp:coreProperties>
</file>